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87"/>
      </w:tblGrid>
      <w:tr w:rsidR="00DC22DF" w:rsidRPr="00B27CAA" w14:paraId="6B6AF8EA" w14:textId="77777777" w:rsidTr="00DC22DF">
        <w:tc>
          <w:tcPr>
            <w:tcW w:w="4860" w:type="dxa"/>
          </w:tcPr>
          <w:p w14:paraId="20E023D1" w14:textId="5A79FFF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51CAC817" w14:textId="287642E7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УТВЕРЖДЕНА</w:t>
            </w:r>
          </w:p>
        </w:tc>
      </w:tr>
      <w:tr w:rsidR="00DC22DF" w:rsidRPr="00B27CAA" w14:paraId="6B0BAD39" w14:textId="77777777" w:rsidTr="00DC22DF">
        <w:tc>
          <w:tcPr>
            <w:tcW w:w="4860" w:type="dxa"/>
          </w:tcPr>
          <w:p w14:paraId="01DC0BB1" w14:textId="155EBAB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71B94151" w14:textId="56054F69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Педагогическим советом АНО ПО «ПГТК»</w:t>
            </w:r>
          </w:p>
        </w:tc>
      </w:tr>
      <w:tr w:rsidR="00DC22DF" w:rsidRPr="00B27CAA" w14:paraId="431DE86C" w14:textId="77777777" w:rsidTr="00DC22DF">
        <w:tc>
          <w:tcPr>
            <w:tcW w:w="4860" w:type="dxa"/>
          </w:tcPr>
          <w:p w14:paraId="3A014ABC" w14:textId="6E2EF472" w:rsidR="00DC22DF" w:rsidRPr="00B27CAA" w:rsidRDefault="00DC22DF" w:rsidP="00DC22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5E9CDED8" w14:textId="3AC820BB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(протокол от 2</w:t>
            </w:r>
            <w:r w:rsidR="008B2DC3">
              <w:rPr>
                <w:rFonts w:ascii="Times New Roman" w:hAnsi="Times New Roman"/>
              </w:rPr>
              <w:t>1</w:t>
            </w:r>
            <w:r w:rsidRPr="00DC22DF">
              <w:rPr>
                <w:rFonts w:ascii="Times New Roman" w:hAnsi="Times New Roman"/>
              </w:rPr>
              <w:t>.02.202</w:t>
            </w:r>
            <w:r w:rsidR="008B2DC3">
              <w:rPr>
                <w:rFonts w:ascii="Times New Roman" w:hAnsi="Times New Roman"/>
              </w:rPr>
              <w:t>2</w:t>
            </w:r>
            <w:r w:rsidRPr="00DC22DF">
              <w:rPr>
                <w:rFonts w:ascii="Times New Roman" w:hAnsi="Times New Roman"/>
              </w:rPr>
              <w:t xml:space="preserve"> № 1)</w:t>
            </w:r>
          </w:p>
        </w:tc>
      </w:tr>
      <w:tr w:rsidR="00DC22DF" w:rsidRPr="00B27CAA" w14:paraId="27CB9685" w14:textId="77777777" w:rsidTr="00DC22DF">
        <w:tc>
          <w:tcPr>
            <w:tcW w:w="4860" w:type="dxa"/>
          </w:tcPr>
          <w:p w14:paraId="6D6A5CE9" w14:textId="1A64A90F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247B4325" w14:textId="31CF9580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Председатель Педагогического совета, директор</w:t>
            </w:r>
          </w:p>
        </w:tc>
      </w:tr>
      <w:tr w:rsidR="00DC22DF" w:rsidRPr="00B27CAA" w14:paraId="595A42D0" w14:textId="77777777" w:rsidTr="00DC22DF">
        <w:tc>
          <w:tcPr>
            <w:tcW w:w="4860" w:type="dxa"/>
          </w:tcPr>
          <w:p w14:paraId="485A2902" w14:textId="22B670CE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45E41083" w14:textId="03A7200D" w:rsidR="00DC22DF" w:rsidRPr="00DC22DF" w:rsidRDefault="00DC22DF" w:rsidP="00DC22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C22DF">
              <w:rPr>
                <w:rFonts w:ascii="Times New Roman" w:hAnsi="Times New Roman"/>
              </w:rPr>
              <w:t>И.Ф. Никитина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3071AC2B" w14:textId="6B67039D" w:rsidR="00FD6519" w:rsidRPr="00D80036" w:rsidRDefault="00FD6519" w:rsidP="0033701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  <w:bookmarkStart w:id="0" w:name="_Hlk149151545"/>
      <w:r w:rsidRPr="00D80036">
        <w:rPr>
          <w:rFonts w:ascii="Times New Roman" w:hAnsi="Times New Roman"/>
          <w:b/>
          <w:sz w:val="28"/>
          <w:szCs w:val="28"/>
        </w:rPr>
        <w:t>ПМ.0</w:t>
      </w:r>
      <w:r w:rsidR="00D80036" w:rsidRPr="00D80036">
        <w:rPr>
          <w:rFonts w:ascii="Times New Roman" w:hAnsi="Times New Roman"/>
          <w:b/>
          <w:sz w:val="28"/>
          <w:szCs w:val="28"/>
        </w:rPr>
        <w:t>4</w:t>
      </w:r>
      <w:r w:rsidRPr="00D80036">
        <w:rPr>
          <w:rFonts w:ascii="Times New Roman" w:hAnsi="Times New Roman"/>
          <w:b/>
          <w:sz w:val="28"/>
          <w:szCs w:val="28"/>
        </w:rPr>
        <w:t xml:space="preserve">. </w:t>
      </w:r>
      <w:bookmarkEnd w:id="0"/>
      <w:r w:rsidR="00D80036" w:rsidRPr="00D80036">
        <w:rPr>
          <w:rFonts w:ascii="Times New Roman" w:hAnsi="Times New Roman"/>
          <w:b/>
          <w:sz w:val="28"/>
          <w:szCs w:val="28"/>
        </w:rPr>
        <w:t xml:space="preserve">СОСТАВЛЕНИЕ И ИСПОЛЬЗОВАНИЕ БУХГАЛТЕРСКОЙ </w:t>
      </w:r>
      <w:r w:rsidR="00A2782C">
        <w:rPr>
          <w:rFonts w:ascii="Times New Roman" w:hAnsi="Times New Roman"/>
          <w:b/>
          <w:sz w:val="28"/>
          <w:szCs w:val="28"/>
        </w:rPr>
        <w:t xml:space="preserve">(ФИНАНСОВОЙ) </w:t>
      </w:r>
      <w:r w:rsidR="00D80036" w:rsidRPr="00D80036">
        <w:rPr>
          <w:rFonts w:ascii="Times New Roman" w:hAnsi="Times New Roman"/>
          <w:b/>
          <w:sz w:val="28"/>
          <w:szCs w:val="28"/>
        </w:rPr>
        <w:t>ОТЧЕТНОСТИ</w:t>
      </w: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70493956" w14:textId="77777777" w:rsidR="00096D49" w:rsidRPr="006B14E6" w:rsidRDefault="00096D4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7F3C2194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8B2DC3">
        <w:rPr>
          <w:rFonts w:ascii="Times New Roman" w:hAnsi="Times New Roman"/>
          <w:sz w:val="28"/>
          <w:szCs w:val="28"/>
        </w:rPr>
        <w:t>2</w:t>
      </w:r>
    </w:p>
    <w:p w14:paraId="14864944" w14:textId="33860603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 xml:space="preserve">ПМ.04. Составление и использование бухгалтерской </w:t>
      </w:r>
      <w:r w:rsidR="00B8171D">
        <w:rPr>
          <w:rFonts w:ascii="Times New Roman" w:hAnsi="Times New Roman"/>
          <w:kern w:val="28"/>
          <w:sz w:val="28"/>
          <w:szCs w:val="28"/>
        </w:rPr>
        <w:t xml:space="preserve">(финансовой) 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>отчетности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17B042E1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096D49">
        <w:rPr>
          <w:rFonts w:ascii="Times New Roman" w:hAnsi="Times New Roman"/>
          <w:kern w:val="28"/>
          <w:sz w:val="28"/>
          <w:szCs w:val="28"/>
        </w:rPr>
        <w:t>Семенова А.В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1250637F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8B2DC3">
        <w:rPr>
          <w:rFonts w:ascii="Times New Roman" w:hAnsi="Times New Roman"/>
          <w:kern w:val="28"/>
          <w:sz w:val="28"/>
          <w:szCs w:val="28"/>
        </w:rPr>
        <w:t>,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</w:t>
      </w:r>
      <w:r w:rsidR="00A17516" w:rsidRPr="00A17516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A17516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2 от «</w:t>
      </w:r>
      <w:r w:rsidR="008B2DC3">
        <w:rPr>
          <w:rFonts w:ascii="Times New Roman" w:hAnsi="Times New Roman"/>
          <w:kern w:val="28"/>
          <w:sz w:val="28"/>
          <w:szCs w:val="28"/>
        </w:rPr>
        <w:t>16</w:t>
      </w:r>
      <w:r w:rsidRPr="0068596D">
        <w:rPr>
          <w:rFonts w:ascii="Times New Roman" w:hAnsi="Times New Roman"/>
          <w:kern w:val="28"/>
          <w:sz w:val="28"/>
          <w:szCs w:val="28"/>
        </w:rPr>
        <w:t>» февраля 202</w:t>
      </w:r>
      <w:r w:rsidR="008B2DC3">
        <w:rPr>
          <w:rFonts w:ascii="Times New Roman" w:hAnsi="Times New Roman"/>
          <w:kern w:val="28"/>
          <w:sz w:val="28"/>
          <w:szCs w:val="28"/>
        </w:rPr>
        <w:t>2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t>Оглавление</w:t>
      </w:r>
      <w:bookmarkEnd w:id="2"/>
      <w:bookmarkEnd w:id="3"/>
    </w:p>
    <w:p w14:paraId="49FF8C0D" w14:textId="39907226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150958C6" w:rsidR="00FD6519" w:rsidRPr="006B14E6" w:rsidRDefault="00FD6519" w:rsidP="006B14E6">
      <w:pPr>
        <w:pStyle w:val="1"/>
      </w:pPr>
      <w:bookmarkStart w:id="4" w:name="_Toc96025423"/>
      <w:r w:rsidRPr="006B14E6">
        <w:t>1. ПАСПОРТ ПРОГРАММЫ 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2D523680" w14:textId="574332EA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</w:t>
      </w:r>
      <w:r w:rsidR="00AB310F" w:rsidRPr="00AB310F">
        <w:rPr>
          <w:rFonts w:ascii="Times New Roman" w:hAnsi="Times New Roman"/>
          <w:kern w:val="28"/>
          <w:sz w:val="28"/>
          <w:szCs w:val="28"/>
        </w:rPr>
        <w:t xml:space="preserve"> </w:t>
      </w:r>
      <w:r w:rsidR="00B8171D" w:rsidRPr="00B8171D">
        <w:rPr>
          <w:rFonts w:ascii="Times New Roman" w:hAnsi="Times New Roman"/>
          <w:kern w:val="28"/>
          <w:sz w:val="28"/>
          <w:szCs w:val="28"/>
        </w:rPr>
        <w:t>Составление и использование бухгалтерской (финансовой) отчетности</w:t>
      </w:r>
      <w:r w:rsidR="00B8171D">
        <w:rPr>
          <w:rFonts w:ascii="Times New Roman" w:hAnsi="Times New Roman"/>
          <w:kern w:val="28"/>
          <w:sz w:val="28"/>
          <w:szCs w:val="28"/>
        </w:rPr>
        <w:t>.</w:t>
      </w: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3CC691C5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B8171D" w:rsidRPr="00B8171D">
        <w:rPr>
          <w:rFonts w:ascii="Times New Roman" w:hAnsi="Times New Roman"/>
          <w:b/>
          <w:bCs/>
          <w:color w:val="000000"/>
          <w:sz w:val="28"/>
          <w:szCs w:val="28"/>
        </w:rPr>
        <w:t>Составление и использование бухгалтерской (финансовой) отчетности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2E29559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79885A75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4.2. Составлять формы бухгалтерской (финансовой) отчетности в установленные законодательством сроки;</w:t>
      </w:r>
    </w:p>
    <w:p w14:paraId="7F0346B1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3BBBEECF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33C55471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4.5. Принимать участие в составлении бизнес-плана;</w:t>
      </w:r>
    </w:p>
    <w:p w14:paraId="34453357" w14:textId="77777777" w:rsidR="00C5529B" w:rsidRP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2ADF06E9" w14:textId="77777777" w:rsidR="00C5529B" w:rsidRDefault="00C5529B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5529B">
        <w:rPr>
          <w:rFonts w:ascii="Times New Roman" w:hAnsi="Times New Roman"/>
          <w:color w:val="000000"/>
          <w:sz w:val="28"/>
          <w:szCs w:val="28"/>
        </w:rPr>
        <w:t>ПК 4.7. Проводить мониторинг устранения менеджментом выявленных нарушений, недостатков и рисков.</w:t>
      </w:r>
    </w:p>
    <w:p w14:paraId="4D52656F" w14:textId="7853332C" w:rsidR="00FD6519" w:rsidRPr="006B14E6" w:rsidRDefault="00FD6519" w:rsidP="00C5529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124386C7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43963365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743E7EE2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1C969219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выявлять и оценивать риски объекта внутреннего контроля и риски собственных ошибок;</w:t>
      </w:r>
    </w:p>
    <w:p w14:paraId="576F956F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1F9AE9B4" w14:textId="77777777" w:rsid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39D0F51C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2058188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EB2A9D8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определять источники информации для проведения анализа финансового состояния экономического субъекта;</w:t>
      </w:r>
    </w:p>
    <w:p w14:paraId="572AAE64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1B7113F6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распределять объем работ по проведению финансового анализа между работниками (группами работников);</w:t>
      </w:r>
    </w:p>
    <w:p w14:paraId="5C1791D7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0F42DE45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формировать аналитические отчеты и представлять их заинтересованным пользователям;</w:t>
      </w:r>
    </w:p>
    <w:p w14:paraId="1355A588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57BC092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63B8FB15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13D3B54C" w14:textId="4A853882" w:rsid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234A64EC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780E6AFA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5C2AF054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7652BBE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F006523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определять результаты хозяйственной деятельности за отчетный период;</w:t>
      </w:r>
    </w:p>
    <w:p w14:paraId="2D34DB3D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5FCB7FBC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устанавливать идентичность показателей бухгалтерских отчетов;</w:t>
      </w:r>
    </w:p>
    <w:p w14:paraId="1CF04191" w14:textId="77777777" w:rsidR="00F662FE" w:rsidRP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осваивать новые формы бухгалтерской отчетности;</w:t>
      </w:r>
    </w:p>
    <w:p w14:paraId="68180E70" w14:textId="48100B3A" w:rsidR="00F662FE" w:rsidRDefault="00F662FE" w:rsidP="00F662FE">
      <w:pPr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64D98981" w14:textId="5770DB53" w:rsidR="00FD6519" w:rsidRPr="006B14E6" w:rsidRDefault="00FD6519" w:rsidP="00F662FE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32E3883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5DECD056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1015BD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0C2D36D4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3D9D0FD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механизм отражения нарастающим итогом на счетах бухгалтерского учета данных за отчетный период;</w:t>
      </w:r>
    </w:p>
    <w:p w14:paraId="4D74DCF4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обобщения информации о хозяйственных операциях организации за отчетный период;</w:t>
      </w:r>
    </w:p>
    <w:p w14:paraId="174D6B8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составления шахматной таблицы и оборотно-сальдовой ведомости;</w:t>
      </w:r>
    </w:p>
    <w:p w14:paraId="10233A05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определения результатов хозяйственной деятельности за отчетный период;</w:t>
      </w:r>
    </w:p>
    <w:p w14:paraId="32757DB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требования к бухгалтерской отчетности организации;</w:t>
      </w:r>
    </w:p>
    <w:p w14:paraId="60650CF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состав и содержание форм бухгалтерской отчетности;</w:t>
      </w:r>
    </w:p>
    <w:p w14:paraId="3A77116D" w14:textId="1CD96BCD" w:rsidR="00F662FE" w:rsidRPr="00F662FE" w:rsidRDefault="00F662FE" w:rsidP="00F662FE">
      <w:pPr>
        <w:pStyle w:val="ConsPlusNormal"/>
        <w:widowControl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бухгалтерский баланс, отчет о финансовых результатах как основные формы бухгалтерской отчетности;</w:t>
      </w:r>
    </w:p>
    <w:p w14:paraId="04E459D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47566AE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процедуру составления приложений к бухгалтерскому балансу и отчету о финансовых результатах;</w:t>
      </w:r>
    </w:p>
    <w:p w14:paraId="594F56A3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отражения изменений в учетной политике в целях бухгалтерского учета;</w:t>
      </w:r>
    </w:p>
    <w:p w14:paraId="53BB92B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организации получения аудиторского заключения в случае необходимости;</w:t>
      </w:r>
    </w:p>
    <w:p w14:paraId="5DF76438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сроки представления бухгалтерской отчетности;</w:t>
      </w:r>
    </w:p>
    <w:p w14:paraId="76CCA2F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2394C9C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формы налоговых деклараций по налогам и сборам в бюджет и инструкции по их заполнению;</w:t>
      </w:r>
    </w:p>
    <w:p w14:paraId="1E0DAE70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0DE9BBA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форму статистической отчетности и инструкцию по ее заполнению;</w:t>
      </w:r>
    </w:p>
    <w:p w14:paraId="5AD1D68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2DC40F52" w14:textId="3F1EF9F7" w:rsidR="00F662FE" w:rsidRDefault="00F662FE" w:rsidP="00F662FE">
      <w:pPr>
        <w:pStyle w:val="ConsPlusNormal"/>
        <w:widowControl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содержание новых форм налоговых деклараций по налогам и сборам и новых инструкций по их заполнению;</w:t>
      </w:r>
    </w:p>
    <w:p w14:paraId="3D98DDB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C7DA35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методы финансового анализа;</w:t>
      </w:r>
    </w:p>
    <w:p w14:paraId="6AF145B5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виды и приемы финансового анализа;</w:t>
      </w:r>
    </w:p>
    <w:p w14:paraId="450C148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бухгалтерского баланса:</w:t>
      </w:r>
    </w:p>
    <w:p w14:paraId="7B7D89B0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общей оценки структуры активов и источников их формирования по показателям баланса;</w:t>
      </w:r>
    </w:p>
    <w:p w14:paraId="1A1819AE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определения результатов общей оценки структуры активов и их источников по показателям баланса;</w:t>
      </w:r>
    </w:p>
    <w:p w14:paraId="299DDBB0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ликвидности бухгалтерского баланса;</w:t>
      </w:r>
    </w:p>
    <w:p w14:paraId="2801C09C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порядок расчета финансовых коэффициентов для оценки платежеспособности;</w:t>
      </w:r>
    </w:p>
    <w:p w14:paraId="6646FA0F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состав критериев оценки несостоятельности (банкротства) организации;</w:t>
      </w:r>
    </w:p>
    <w:p w14:paraId="4BF4060A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показателей финансовой устойчивости;</w:t>
      </w:r>
    </w:p>
    <w:p w14:paraId="6B987962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отчета о финансовых результатах;</w:t>
      </w:r>
    </w:p>
    <w:p w14:paraId="537596F1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612C7C95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уровня и динамики финансовых результатов по показателям отчетности;</w:t>
      </w:r>
    </w:p>
    <w:p w14:paraId="02B44297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процедуры анализа влияния факторов на прибыль;</w:t>
      </w:r>
    </w:p>
    <w:p w14:paraId="586B41E4" w14:textId="77777777" w:rsidR="00F662FE" w:rsidRPr="00F662FE" w:rsidRDefault="00F662FE" w:rsidP="00F662FE">
      <w:pPr>
        <w:pStyle w:val="ConsPlusNormal"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35BAD61E" w14:textId="4B916B10" w:rsidR="00F662FE" w:rsidRDefault="00F662FE" w:rsidP="00F662FE">
      <w:pPr>
        <w:pStyle w:val="ConsPlusNormal"/>
        <w:widowControl/>
        <w:numPr>
          <w:ilvl w:val="0"/>
          <w:numId w:val="3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FE">
        <w:rPr>
          <w:rFonts w:ascii="Times New Roman" w:hAnsi="Times New Roman" w:cs="Times New Roman"/>
          <w:sz w:val="28"/>
          <w:szCs w:val="28"/>
        </w:rPr>
        <w:t>международные стандарты финансовой отчетности (МСФО) и</w:t>
      </w:r>
      <w:r w:rsidRPr="00F662FE">
        <w:t xml:space="preserve"> </w:t>
      </w:r>
      <w:r w:rsidRPr="00F662FE">
        <w:rPr>
          <w:rFonts w:ascii="Times New Roman" w:hAnsi="Times New Roman" w:cs="Times New Roman"/>
          <w:sz w:val="28"/>
          <w:szCs w:val="28"/>
        </w:rPr>
        <w:t>Директивы Европейского Сообщества о консолидированной отчетности.</w:t>
      </w:r>
    </w:p>
    <w:p w14:paraId="7C57CA62" w14:textId="3650C996" w:rsidR="00FD6519" w:rsidRPr="006B14E6" w:rsidRDefault="00FD6519" w:rsidP="00F662FE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646D9E82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составлении бухгалтерской отчетности и использовании ее для анализа финансового состояния организации;</w:t>
      </w:r>
    </w:p>
    <w:p w14:paraId="5C66C7BA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6E0916FD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участии в счетной проверке бухгалтерской отчетности;</w:t>
      </w:r>
    </w:p>
    <w:p w14:paraId="6DC3E1BE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анализе информации о финансовом положении организации, ее платежеспособности и доходности;</w:t>
      </w:r>
    </w:p>
    <w:p w14:paraId="0EB81D5A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применении налоговых льгот;</w:t>
      </w:r>
    </w:p>
    <w:p w14:paraId="484ACBC1" w14:textId="77777777" w:rsidR="00F662FE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разработке учетной политики в целях налогообложения;</w:t>
      </w:r>
    </w:p>
    <w:p w14:paraId="2384F687" w14:textId="78777E95" w:rsidR="00636BA4" w:rsidRPr="00F662FE" w:rsidRDefault="00F662FE" w:rsidP="00F662FE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662FE">
        <w:rPr>
          <w:rFonts w:ascii="Times New Roman" w:hAnsi="Times New Roman"/>
          <w:sz w:val="28"/>
          <w:szCs w:val="28"/>
        </w:rPr>
        <w:t>составлении бухгалтерской (финансовой) отчетности по Международным стандартам финансовой отчетности.</w:t>
      </w:r>
    </w:p>
    <w:p w14:paraId="2D99B412" w14:textId="77777777" w:rsidR="00F662FE" w:rsidRDefault="00F662FE" w:rsidP="00F662FE">
      <w:pPr>
        <w:tabs>
          <w:tab w:val="left" w:pos="993"/>
        </w:tabs>
        <w:spacing w:after="0" w:line="240" w:lineRule="auto"/>
        <w:ind w:left="1287"/>
        <w:jc w:val="both"/>
        <w:rPr>
          <w:rFonts w:ascii="Times New Roman" w:hAnsi="Times New Roman"/>
          <w:b/>
          <w:sz w:val="28"/>
          <w:szCs w:val="28"/>
        </w:rPr>
      </w:pPr>
    </w:p>
    <w:p w14:paraId="17F08B51" w14:textId="77777777" w:rsidR="00B66295" w:rsidRPr="00D857AA" w:rsidRDefault="00B66295" w:rsidP="00B6629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5" w:name="_Toc96025424"/>
      <w:r w:rsidRPr="00D857AA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021D5AC7" w14:textId="665FB09E" w:rsidR="00B66295" w:rsidRPr="003A3B5C" w:rsidRDefault="00B66295" w:rsidP="00B662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B5C">
        <w:rPr>
          <w:rFonts w:ascii="Times New Roman" w:hAnsi="Times New Roman"/>
          <w:sz w:val="24"/>
          <w:szCs w:val="24"/>
        </w:rPr>
        <w:t xml:space="preserve">всего – </w:t>
      </w:r>
      <w:r w:rsidR="003A3B5C" w:rsidRPr="003A3B5C">
        <w:rPr>
          <w:rFonts w:ascii="Times New Roman" w:hAnsi="Times New Roman"/>
          <w:sz w:val="24"/>
          <w:szCs w:val="24"/>
        </w:rPr>
        <w:t>324</w:t>
      </w:r>
      <w:r w:rsidRPr="003A3B5C">
        <w:rPr>
          <w:rFonts w:ascii="Times New Roman" w:hAnsi="Times New Roman"/>
          <w:sz w:val="24"/>
          <w:szCs w:val="24"/>
        </w:rPr>
        <w:t xml:space="preserve"> часов, в том числе:</w:t>
      </w:r>
    </w:p>
    <w:p w14:paraId="3B30282F" w14:textId="107F6457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6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 w:rsidR="004B5E98">
        <w:rPr>
          <w:rFonts w:ascii="Times New Roman" w:hAnsi="Times New Roman"/>
          <w:sz w:val="24"/>
          <w:szCs w:val="24"/>
        </w:rPr>
        <w:t>274</w:t>
      </w:r>
      <w:r w:rsidRPr="00D857AA">
        <w:rPr>
          <w:rFonts w:ascii="Times New Roman" w:hAnsi="Times New Roman"/>
          <w:sz w:val="24"/>
          <w:szCs w:val="24"/>
        </w:rPr>
        <w:t xml:space="preserve"> часов;</w:t>
      </w:r>
    </w:p>
    <w:bookmarkEnd w:id="6"/>
    <w:p w14:paraId="41826D24" w14:textId="114F72BD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4B5E98">
        <w:rPr>
          <w:rFonts w:ascii="Times New Roman" w:hAnsi="Times New Roman"/>
          <w:sz w:val="24"/>
          <w:szCs w:val="24"/>
        </w:rPr>
        <w:t>38</w:t>
      </w:r>
      <w:r w:rsidRPr="00D857AA">
        <w:rPr>
          <w:rFonts w:ascii="Times New Roman" w:hAnsi="Times New Roman"/>
          <w:sz w:val="24"/>
          <w:szCs w:val="24"/>
        </w:rPr>
        <w:t xml:space="preserve"> часов</w:t>
      </w:r>
    </w:p>
    <w:p w14:paraId="43A1D54B" w14:textId="77777777" w:rsidR="00B66295" w:rsidRPr="00D857AA" w:rsidRDefault="00B66295" w:rsidP="00B66295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/>
          <w:sz w:val="24"/>
          <w:szCs w:val="24"/>
        </w:rPr>
        <w:t>12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32808892" w14:textId="77777777" w:rsidR="00B66295" w:rsidRDefault="00B66295" w:rsidP="00B66295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практика – 36 час</w:t>
      </w:r>
    </w:p>
    <w:p w14:paraId="08041937" w14:textId="77777777" w:rsidR="00B66295" w:rsidRPr="00A535C8" w:rsidRDefault="00B66295" w:rsidP="00B66295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 w:rsidRPr="00D857AA">
        <w:rPr>
          <w:rFonts w:ascii="Times New Roman" w:hAnsi="Times New Roman"/>
          <w:sz w:val="24"/>
          <w:szCs w:val="24"/>
        </w:rPr>
        <w:t xml:space="preserve"> практик</w:t>
      </w:r>
      <w:r>
        <w:rPr>
          <w:rFonts w:ascii="Times New Roman" w:hAnsi="Times New Roman"/>
          <w:sz w:val="24"/>
          <w:szCs w:val="24"/>
        </w:rPr>
        <w:t>а</w:t>
      </w:r>
      <w:r w:rsidRPr="00D857A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72</w:t>
      </w:r>
      <w:r w:rsidRPr="00D857AA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t>2</w:t>
      </w:r>
      <w:r w:rsidRPr="00D92DBF">
        <w:t>. Результаты освоения профессионального модуля</w:t>
      </w:r>
      <w:bookmarkEnd w:id="5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48D077F9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9F3240" w:rsidRPr="009F3240">
        <w:rPr>
          <w:rFonts w:ascii="Times New Roman" w:hAnsi="Times New Roman"/>
          <w:b/>
          <w:sz w:val="28"/>
          <w:szCs w:val="28"/>
        </w:rPr>
        <w:t>Составление и использование бухгалтерской (финансовой) отчетности</w:t>
      </w:r>
      <w:r w:rsidR="009F3240">
        <w:rPr>
          <w:rFonts w:ascii="Times New Roman" w:hAnsi="Times New Roman"/>
          <w:b/>
          <w:sz w:val="28"/>
          <w:szCs w:val="28"/>
        </w:rPr>
        <w:t xml:space="preserve">, </w:t>
      </w:r>
      <w:r w:rsidRPr="006B14E6">
        <w:rPr>
          <w:rFonts w:ascii="Times New Roman" w:hAnsi="Times New Roman"/>
          <w:sz w:val="28"/>
          <w:szCs w:val="28"/>
        </w:rPr>
        <w:t>в том числе профессиональными компетенциями (ПК), указанными в ФГОС СПО по специальности:</w:t>
      </w:r>
    </w:p>
    <w:p w14:paraId="77C3577F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1C00A7C3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4.2. Составлять формы бухгалтерской (финансовой) отчетности в установленные законодательством сроки;</w:t>
      </w:r>
    </w:p>
    <w:p w14:paraId="6030AACC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46152E79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35A4B40B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4.5. Принимать участие в составлении бизнес-плана;</w:t>
      </w:r>
    </w:p>
    <w:p w14:paraId="0A9BECE8" w14:textId="77777777" w:rsidR="00D956FC" w:rsidRPr="00D956FC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743279E7" w14:textId="0B617AAC" w:rsidR="00CD0DF8" w:rsidRPr="006B14E6" w:rsidRDefault="00D956FC" w:rsidP="00D956FC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  <w:r w:rsidRPr="00D956FC">
        <w:rPr>
          <w:rFonts w:ascii="Times New Roman" w:hAnsi="Times New Roman"/>
          <w:sz w:val="28"/>
          <w:szCs w:val="28"/>
        </w:rPr>
        <w:t>ПК 4.7. Проводить мониторинг устранения менеджментом выявленных нарушений, недостатков и рисков</w:t>
      </w:r>
      <w:r w:rsidR="00C34A99" w:rsidRPr="00C34A99">
        <w:rPr>
          <w:rFonts w:ascii="Times New Roman" w:hAnsi="Times New Roman"/>
          <w:sz w:val="28"/>
          <w:szCs w:val="28"/>
        </w:rPr>
        <w:t>.</w:t>
      </w:r>
    </w:p>
    <w:p w14:paraId="11EEF0DA" w14:textId="77777777" w:rsidR="00D956FC" w:rsidRPr="00D956FC" w:rsidRDefault="00D956FC" w:rsidP="00D956FC">
      <w:pPr>
        <w:sectPr w:rsidR="00D956FC" w:rsidRPr="00D956FC" w:rsidSect="00ED69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t>3</w:t>
      </w:r>
      <w:r w:rsidRPr="006B14E6">
        <w:t>. СТРУКТУРА И СОДЕРЖАНИЕ ПРОФЕССИОНАЛЬНОГО МОДУЛЯ</w:t>
      </w:r>
      <w:bookmarkEnd w:id="7"/>
    </w:p>
    <w:p w14:paraId="44B33363" w14:textId="5E24F66F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5E6783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4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5E6783" w:rsidRPr="005E6783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Составление и использование бухгалтерской (финансовой) отчетности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5E5661">
        <w:tc>
          <w:tcPr>
            <w:tcW w:w="561" w:type="pc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42D3B37B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</w:t>
            </w:r>
            <w:r w:rsidR="005B349B">
              <w:rPr>
                <w:rFonts w:ascii="Times New Roman" w:eastAsia="PMingLiU" w:hAnsi="Times New Roman"/>
                <w:bCs/>
                <w:i/>
              </w:rPr>
              <w:t>4.1.-4.5., ПК. 4.7.</w:t>
            </w:r>
          </w:p>
        </w:tc>
        <w:tc>
          <w:tcPr>
            <w:tcW w:w="829" w:type="pct"/>
          </w:tcPr>
          <w:p w14:paraId="1693F2B1" w14:textId="3B3A697C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="00891987" w:rsidRPr="00891987">
              <w:rPr>
                <w:rFonts w:ascii="Times New Roman" w:eastAsia="PMingLiU" w:hAnsi="Times New Roman"/>
                <w:bCs/>
                <w:i/>
              </w:rPr>
              <w:t xml:space="preserve">Технология составления бухгалтерской </w:t>
            </w:r>
            <w:r w:rsidR="00891987">
              <w:rPr>
                <w:rFonts w:ascii="Times New Roman" w:eastAsia="PMingLiU" w:hAnsi="Times New Roman"/>
                <w:bCs/>
                <w:i/>
              </w:rPr>
              <w:t xml:space="preserve">(финансовой) </w:t>
            </w:r>
            <w:r w:rsidR="00891987" w:rsidRPr="00891987">
              <w:rPr>
                <w:rFonts w:ascii="Times New Roman" w:eastAsia="PMingLiU" w:hAnsi="Times New Roman"/>
                <w:bCs/>
                <w:i/>
              </w:rPr>
              <w:t>отчетности</w:t>
            </w:r>
          </w:p>
        </w:tc>
        <w:tc>
          <w:tcPr>
            <w:tcW w:w="557" w:type="pct"/>
            <w:vAlign w:val="center"/>
          </w:tcPr>
          <w:p w14:paraId="44D23F0E" w14:textId="52882072" w:rsidR="006B5768" w:rsidRPr="00825B4E" w:rsidRDefault="00E81564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108</w:t>
            </w:r>
          </w:p>
        </w:tc>
        <w:tc>
          <w:tcPr>
            <w:tcW w:w="296" w:type="pct"/>
            <w:vAlign w:val="center"/>
          </w:tcPr>
          <w:p w14:paraId="50C9C2E4" w14:textId="433E86E9" w:rsidR="006B5768" w:rsidRPr="00B4348A" w:rsidRDefault="004D3BA5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84</w:t>
            </w:r>
          </w:p>
        </w:tc>
        <w:tc>
          <w:tcPr>
            <w:tcW w:w="608" w:type="pct"/>
            <w:vAlign w:val="center"/>
          </w:tcPr>
          <w:p w14:paraId="6746979E" w14:textId="502F74F8" w:rsidR="006B5768" w:rsidRPr="00B4348A" w:rsidRDefault="00E3382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46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485AE2EA" w:rsidR="006B5768" w:rsidRDefault="00894641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09829BBE" w:rsidR="006B5768" w:rsidRPr="00B4348A" w:rsidRDefault="008C6D00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21</w:t>
            </w:r>
          </w:p>
        </w:tc>
      </w:tr>
      <w:tr w:rsidR="00F35B90" w:rsidRPr="00B4348A" w14:paraId="577F0108" w14:textId="77777777" w:rsidTr="005E5661">
        <w:tc>
          <w:tcPr>
            <w:tcW w:w="561" w:type="pct"/>
          </w:tcPr>
          <w:p w14:paraId="08F1F075" w14:textId="77777777" w:rsidR="00F35B90" w:rsidRDefault="00F35B90" w:rsidP="00F35B90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3705811B" w14:textId="5FEB5201" w:rsidR="00F35B90" w:rsidRDefault="00F35B90" w:rsidP="00F35B90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ПК.4.4.-4.7.</w:t>
            </w:r>
          </w:p>
        </w:tc>
        <w:tc>
          <w:tcPr>
            <w:tcW w:w="829" w:type="pct"/>
          </w:tcPr>
          <w:p w14:paraId="6936AFEA" w14:textId="65BB9306" w:rsidR="00F35B90" w:rsidRPr="00B4348A" w:rsidRDefault="00F35B90" w:rsidP="00F35B90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Раздел 2. </w:t>
            </w:r>
            <w:r w:rsidRPr="00891987">
              <w:rPr>
                <w:rFonts w:ascii="Times New Roman" w:eastAsia="PMingLiU" w:hAnsi="Times New Roman"/>
                <w:bCs/>
                <w:i/>
              </w:rPr>
              <w:t>Основы анализа бухгалтерской (финансовой) отчетности</w:t>
            </w:r>
          </w:p>
        </w:tc>
        <w:tc>
          <w:tcPr>
            <w:tcW w:w="557" w:type="pct"/>
            <w:vAlign w:val="center"/>
          </w:tcPr>
          <w:p w14:paraId="72078C4E" w14:textId="52140191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102</w:t>
            </w:r>
          </w:p>
        </w:tc>
        <w:tc>
          <w:tcPr>
            <w:tcW w:w="296" w:type="pct"/>
            <w:vAlign w:val="center"/>
          </w:tcPr>
          <w:p w14:paraId="269E868C" w14:textId="7F048E55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82</w:t>
            </w:r>
          </w:p>
        </w:tc>
        <w:tc>
          <w:tcPr>
            <w:tcW w:w="608" w:type="pct"/>
            <w:vAlign w:val="center"/>
          </w:tcPr>
          <w:p w14:paraId="2A9C663A" w14:textId="760F46D3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44</w:t>
            </w:r>
          </w:p>
        </w:tc>
        <w:tc>
          <w:tcPr>
            <w:tcW w:w="467" w:type="pct"/>
            <w:vAlign w:val="center"/>
          </w:tcPr>
          <w:p w14:paraId="4D0A8FD8" w14:textId="17E3DE17" w:rsidR="00F35B90" w:rsidRPr="008C6D0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highlight w:val="yellow"/>
              </w:rPr>
            </w:pPr>
            <w:r w:rsidRPr="008C6D00">
              <w:rPr>
                <w:rFonts w:ascii="Times New Roman" w:eastAsia="PMingLiU" w:hAnsi="Times New Roman"/>
                <w:bCs/>
                <w:i/>
                <w:highlight w:val="yellow"/>
              </w:rPr>
              <w:t>6</w:t>
            </w:r>
          </w:p>
        </w:tc>
        <w:tc>
          <w:tcPr>
            <w:tcW w:w="187" w:type="pct"/>
            <w:vAlign w:val="center"/>
          </w:tcPr>
          <w:p w14:paraId="293D23F7" w14:textId="61C00CCA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</w:t>
            </w:r>
          </w:p>
        </w:tc>
        <w:tc>
          <w:tcPr>
            <w:tcW w:w="374" w:type="pct"/>
            <w:vAlign w:val="center"/>
          </w:tcPr>
          <w:p w14:paraId="2999940C" w14:textId="27C4F040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D1579F" w14:textId="49419939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11B1846" w14:textId="208BD8AC" w:rsidR="00F35B90" w:rsidRDefault="00F35B90" w:rsidP="00F35B90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17</w:t>
            </w:r>
          </w:p>
        </w:tc>
      </w:tr>
      <w:tr w:rsidR="006B51F7" w:rsidRPr="00B4348A" w14:paraId="36CBC0C0" w14:textId="77777777" w:rsidTr="00386C5F">
        <w:tc>
          <w:tcPr>
            <w:tcW w:w="561" w:type="pct"/>
          </w:tcPr>
          <w:p w14:paraId="35ADD2B6" w14:textId="77777777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131D777F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ПК.4.1-4.7</w:t>
            </w:r>
          </w:p>
        </w:tc>
        <w:tc>
          <w:tcPr>
            <w:tcW w:w="829" w:type="pct"/>
            <w:vAlign w:val="center"/>
          </w:tcPr>
          <w:p w14:paraId="2436B117" w14:textId="1C795B65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61347AD9" w14:textId="1CA52204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3559B937" w14:textId="20555412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4E23396A" w14:textId="2FA7053B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85E6775" w14:textId="0AC8EBC9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18B3C614" w14:textId="6F6035CB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43C2A72F" w14:textId="62697322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1D949F93" w14:textId="007C3068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07E9CEEC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1F7" w:rsidRPr="00B4348A" w14:paraId="58CDD017" w14:textId="77777777" w:rsidTr="00F9700A">
        <w:trPr>
          <w:trHeight w:val="157"/>
        </w:trPr>
        <w:tc>
          <w:tcPr>
            <w:tcW w:w="561" w:type="pct"/>
          </w:tcPr>
          <w:p w14:paraId="1CE4D598" w14:textId="77777777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4064DB2A" w14:textId="11E2E48A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ПК.4.1-4.7</w:t>
            </w:r>
          </w:p>
        </w:tc>
        <w:tc>
          <w:tcPr>
            <w:tcW w:w="829" w:type="pct"/>
            <w:vAlign w:val="center"/>
          </w:tcPr>
          <w:p w14:paraId="7838B0CC" w14:textId="1E8F52D6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практика</w:t>
            </w:r>
          </w:p>
        </w:tc>
        <w:tc>
          <w:tcPr>
            <w:tcW w:w="557" w:type="pct"/>
            <w:vAlign w:val="center"/>
          </w:tcPr>
          <w:p w14:paraId="31E37A72" w14:textId="4442FD71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7EDD3676" w14:textId="20241AEA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08" w:type="pct"/>
            <w:vAlign w:val="center"/>
          </w:tcPr>
          <w:p w14:paraId="077F3EE9" w14:textId="77777777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37CDA593" w14:textId="58FC9366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374" w:type="pct"/>
            <w:vAlign w:val="center"/>
          </w:tcPr>
          <w:p w14:paraId="2525EC6A" w14:textId="53162AA8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AEB6A69" w14:textId="6BB002C0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745E180E" w14:textId="4325A7C9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1F7" w:rsidRPr="00B4348A" w14:paraId="20595AA7" w14:textId="77777777" w:rsidTr="00377D84">
        <w:trPr>
          <w:trHeight w:val="509"/>
        </w:trPr>
        <w:tc>
          <w:tcPr>
            <w:tcW w:w="561" w:type="pct"/>
          </w:tcPr>
          <w:p w14:paraId="156844BC" w14:textId="77777777" w:rsidR="006B51F7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5C218E00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ПК.4.1-4.7</w:t>
            </w:r>
          </w:p>
        </w:tc>
        <w:tc>
          <w:tcPr>
            <w:tcW w:w="829" w:type="pct"/>
            <w:vAlign w:val="center"/>
          </w:tcPr>
          <w:p w14:paraId="3B4F976F" w14:textId="77777777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133C743A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08" w:type="pct"/>
            <w:vAlign w:val="center"/>
          </w:tcPr>
          <w:p w14:paraId="0A15D8FB" w14:textId="11438747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331C1B2" w14:textId="66A956BA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634F9C1B" w14:textId="7FEBB568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26E07918" w14:textId="0EB85B5F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0C9266BD" w14:textId="5195F924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77C230B" w14:textId="0183CBAC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1F7" w:rsidRPr="00B4348A" w14:paraId="0B381B8D" w14:textId="77777777" w:rsidTr="005E5661">
        <w:tc>
          <w:tcPr>
            <w:tcW w:w="561" w:type="pct"/>
          </w:tcPr>
          <w:p w14:paraId="1EF78399" w14:textId="77777777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6B51F7" w:rsidRPr="00B4348A" w:rsidRDefault="006B51F7" w:rsidP="006B51F7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66A75E8D" w:rsidR="006B51F7" w:rsidRPr="00825B4E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324</w:t>
            </w:r>
          </w:p>
        </w:tc>
        <w:tc>
          <w:tcPr>
            <w:tcW w:w="296" w:type="pct"/>
            <w:vAlign w:val="center"/>
          </w:tcPr>
          <w:p w14:paraId="244C4FCA" w14:textId="5DAC0819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274</w:t>
            </w:r>
          </w:p>
        </w:tc>
        <w:tc>
          <w:tcPr>
            <w:tcW w:w="608" w:type="pct"/>
            <w:vAlign w:val="center"/>
          </w:tcPr>
          <w:p w14:paraId="1E9DCE67" w14:textId="7C189D25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90</w:t>
            </w:r>
          </w:p>
        </w:tc>
        <w:tc>
          <w:tcPr>
            <w:tcW w:w="467" w:type="pct"/>
            <w:vAlign w:val="center"/>
          </w:tcPr>
          <w:p w14:paraId="27040CFA" w14:textId="7326C9C2" w:rsidR="006B51F7" w:rsidRPr="008C6D00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highlight w:val="yellow"/>
              </w:rPr>
            </w:pPr>
            <w:r w:rsidRPr="008C6D00">
              <w:rPr>
                <w:rFonts w:ascii="Times New Roman" w:eastAsia="PMingLiU" w:hAnsi="Times New Roman"/>
                <w:bCs/>
                <w:i/>
                <w:highlight w:val="yellow"/>
              </w:rPr>
              <w:t>6</w:t>
            </w:r>
          </w:p>
        </w:tc>
        <w:tc>
          <w:tcPr>
            <w:tcW w:w="187" w:type="pct"/>
          </w:tcPr>
          <w:p w14:paraId="197536A1" w14:textId="21E4ECB9" w:rsidR="006B51F7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12</w:t>
            </w:r>
          </w:p>
        </w:tc>
        <w:tc>
          <w:tcPr>
            <w:tcW w:w="374" w:type="pct"/>
            <w:vAlign w:val="center"/>
          </w:tcPr>
          <w:p w14:paraId="61729834" w14:textId="54AB648D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7FB2843A" w:rsidR="006B51F7" w:rsidRPr="00B4348A" w:rsidRDefault="006B51F7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0856F66B" w14:textId="40E90467" w:rsidR="006B51F7" w:rsidRPr="00B4348A" w:rsidRDefault="008C6D00" w:rsidP="006B51F7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38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ED69F8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8647"/>
        <w:gridCol w:w="1134"/>
        <w:gridCol w:w="2268"/>
      </w:tblGrid>
      <w:tr w:rsidR="00027209" w:rsidRPr="00ED52C5" w14:paraId="243CFB78" w14:textId="541123B1" w:rsidTr="00AF1297">
        <w:trPr>
          <w:trHeight w:val="1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8" w:name="_Hlk158467885"/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7BC7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931677" w14:textId="6E066C81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027209" w:rsidRPr="00ED52C5" w14:paraId="6864A15F" w14:textId="15D1B2EB" w:rsidTr="00027209">
        <w:trPr>
          <w:trHeight w:val="149"/>
        </w:trPr>
        <w:tc>
          <w:tcPr>
            <w:tcW w:w="2660" w:type="dxa"/>
          </w:tcPr>
          <w:p w14:paraId="5287ED4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43A6AFF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8C99320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31AE27D3" w14:textId="581DFD7A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62C1D4E2" w:rsidR="00027209" w:rsidRPr="002A504C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2A504C">
              <w:rPr>
                <w:rFonts w:ascii="Times New Roman" w:hAnsi="Times New Roman"/>
                <w:b/>
                <w:bCs/>
              </w:rPr>
              <w:t xml:space="preserve"> </w:t>
            </w:r>
            <w:r w:rsidRPr="004105DA">
              <w:rPr>
                <w:rFonts w:ascii="Times New Roman" w:hAnsi="Times New Roman"/>
                <w:b/>
                <w:bCs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1921CC5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0DDF1BEA" w14:textId="2D66772D" w:rsidTr="00027209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7A94071B" w:rsidR="00027209" w:rsidRPr="002A504C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2A504C">
              <w:rPr>
                <w:rFonts w:ascii="Times New Roman" w:hAnsi="Times New Roman"/>
                <w:b/>
                <w:bCs/>
              </w:rPr>
              <w:t>.01 «</w:t>
            </w:r>
            <w:r w:rsidRPr="004105DA">
              <w:rPr>
                <w:rFonts w:ascii="Times New Roman" w:hAnsi="Times New Roman"/>
                <w:b/>
                <w:bCs/>
              </w:rPr>
              <w:t>Технология составления бухгалтерской (финансовой) отчетности</w:t>
            </w:r>
            <w:r w:rsidRPr="002A504C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F6C95F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27209" w:rsidRPr="00ED52C5" w14:paraId="23785958" w14:textId="6C981B0C" w:rsidTr="00027209">
        <w:trPr>
          <w:trHeight w:val="20"/>
        </w:trPr>
        <w:tc>
          <w:tcPr>
            <w:tcW w:w="11307" w:type="dxa"/>
            <w:gridSpan w:val="2"/>
          </w:tcPr>
          <w:p w14:paraId="0DA8BF00" w14:textId="2DEAFDDE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C7FC9">
              <w:rPr>
                <w:rFonts w:ascii="Times New Roman" w:hAnsi="Times New Roman"/>
                <w:b/>
                <w:bCs/>
              </w:rPr>
              <w:t>Раздел 1.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C7FC9">
              <w:rPr>
                <w:rFonts w:ascii="Times New Roman" w:hAnsi="Times New Roman"/>
                <w:b/>
                <w:bCs/>
              </w:rPr>
              <w:t>Отражение нарастающим итогом на счетах бухгалтерского учета имущественного и финансового положения организации, определение результатов хозяйственной деятельности за отчетный период</w:t>
            </w:r>
          </w:p>
        </w:tc>
        <w:tc>
          <w:tcPr>
            <w:tcW w:w="1134" w:type="dxa"/>
            <w:shd w:val="clear" w:color="auto" w:fill="auto"/>
          </w:tcPr>
          <w:p w14:paraId="1DB4283C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22529DE3" w14:textId="77777777" w:rsidR="00027209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27209" w:rsidRPr="00ED52C5" w14:paraId="2105AA44" w14:textId="567FD120" w:rsidTr="00027209">
        <w:trPr>
          <w:trHeight w:val="20"/>
        </w:trPr>
        <w:tc>
          <w:tcPr>
            <w:tcW w:w="2660" w:type="dxa"/>
            <w:vMerge w:val="restart"/>
          </w:tcPr>
          <w:p w14:paraId="0C095116" w14:textId="77777777" w:rsidR="00027209" w:rsidRPr="004105DA" w:rsidRDefault="00027209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1.1.</w:t>
            </w:r>
          </w:p>
          <w:p w14:paraId="668E44C5" w14:textId="5C7864AD" w:rsidR="00027209" w:rsidRPr="004105DA" w:rsidRDefault="00027209" w:rsidP="00027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 xml:space="preserve">Сущность бухгалтерской (финансовой) отчетности </w:t>
            </w:r>
          </w:p>
        </w:tc>
        <w:tc>
          <w:tcPr>
            <w:tcW w:w="8647" w:type="dxa"/>
          </w:tcPr>
          <w:p w14:paraId="45219437" w14:textId="77777777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105DA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512EFCA" w14:textId="47915EAF" w:rsidR="00027209" w:rsidRPr="004105DA" w:rsidRDefault="00027209" w:rsidP="000272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Понятие отчетности, классификация видов (бухгалтерская, управленческая, налоговая, статистическая, консолидированная, промежуточная, годовая), назначение. Пользователи бухгалтерской (финансовой) отчетности и их информационные потребности. Нормативное регулирование бухгалтерской (финансовой) отчетности в Российской Федерации. Российские и международные стандарты бухгалтерской (финансовой) отчетности. Общие требования, предъявляемые к бухгалтерской (финансовой) отчетности. Состав бухгалтерской (финансовой) годовой и промежуточной отчетности и сроки ее представления.</w:t>
            </w:r>
            <w:r>
              <w:t xml:space="preserve"> </w:t>
            </w:r>
            <w:r>
              <w:rPr>
                <w:rFonts w:ascii="Times New Roman" w:hAnsi="Times New Roman"/>
              </w:rPr>
              <w:t>М</w:t>
            </w:r>
            <w:r w:rsidRPr="009D5A3D">
              <w:rPr>
                <w:rFonts w:ascii="Times New Roman" w:hAnsi="Times New Roman"/>
              </w:rPr>
              <w:t>еждународные стандарты финансовой отчетности.</w:t>
            </w:r>
          </w:p>
        </w:tc>
        <w:tc>
          <w:tcPr>
            <w:tcW w:w="1134" w:type="dxa"/>
            <w:shd w:val="clear" w:color="auto" w:fill="auto"/>
          </w:tcPr>
          <w:p w14:paraId="3285E782" w14:textId="34FA5E9A" w:rsidR="00027209" w:rsidRPr="00137BC7" w:rsidRDefault="00137BC7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14:paraId="192F01C4" w14:textId="77777777" w:rsidR="00027209" w:rsidRDefault="004B292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0086934B" w14:textId="56B6DF8B" w:rsidR="004B292D" w:rsidRDefault="004B292D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027209" w:rsidRPr="00ED52C5" w14:paraId="3994D542" w14:textId="45CD4F7B" w:rsidTr="00027209">
        <w:trPr>
          <w:trHeight w:val="20"/>
        </w:trPr>
        <w:tc>
          <w:tcPr>
            <w:tcW w:w="2660" w:type="dxa"/>
            <w:vMerge/>
          </w:tcPr>
          <w:p w14:paraId="7161B1B7" w14:textId="77777777" w:rsidR="00027209" w:rsidRPr="004105DA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47" w:type="dxa"/>
          </w:tcPr>
          <w:p w14:paraId="4BEBB077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  <w:p w14:paraId="2BDDB028" w14:textId="534A23DE" w:rsidR="00027209" w:rsidRPr="00ED52C5" w:rsidRDefault="00027209" w:rsidP="00C83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D5A3D">
              <w:rPr>
                <w:rFonts w:ascii="Times New Roman" w:hAnsi="Times New Roman"/>
              </w:rPr>
              <w:t>Изучение нормативных документов, регулирующих правила составления бухгалтерской отчетности.</w:t>
            </w:r>
            <w:r w:rsidR="00C83962">
              <w:rPr>
                <w:rFonts w:ascii="Times New Roman" w:hAnsi="Times New Roman"/>
              </w:rPr>
              <w:t xml:space="preserve"> </w:t>
            </w:r>
            <w:r w:rsidR="00C83962" w:rsidRPr="00C83962">
              <w:rPr>
                <w:rFonts w:ascii="Times New Roman" w:hAnsi="Times New Roman"/>
              </w:rPr>
              <w:t>Ознакомление с формами бухгалтерской финансовой отчетности</w:t>
            </w:r>
            <w:r w:rsidR="00C83962">
              <w:rPr>
                <w:rFonts w:ascii="Times New Roman" w:hAnsi="Times New Roman"/>
              </w:rPr>
              <w:t xml:space="preserve">. </w:t>
            </w:r>
            <w:r w:rsidR="00C83962" w:rsidRPr="00C83962">
              <w:rPr>
                <w:rFonts w:ascii="Times New Roman" w:hAnsi="Times New Roman"/>
              </w:rPr>
              <w:t>Алгоритм составления отчетности</w:t>
            </w:r>
            <w:r w:rsidR="00C83962">
              <w:rPr>
                <w:rFonts w:ascii="Times New Roman" w:hAnsi="Times New Roman"/>
              </w:rPr>
              <w:t>.</w:t>
            </w:r>
            <w:r w:rsidR="00C83962">
              <w:t xml:space="preserve"> </w:t>
            </w:r>
            <w:r w:rsidR="00C83962" w:rsidRPr="00C83962">
              <w:rPr>
                <w:rFonts w:ascii="Times New Roman" w:hAnsi="Times New Roman"/>
              </w:rPr>
              <w:t>Ознакомление с нормативно-правовыми документами, регламентирующими составление налоговой и статистической отчетности.</w:t>
            </w:r>
            <w:r w:rsidR="00C83962">
              <w:rPr>
                <w:rFonts w:ascii="Times New Roman" w:hAnsi="Times New Roman"/>
              </w:rPr>
              <w:t xml:space="preserve"> </w:t>
            </w:r>
            <w:r w:rsidR="00C83962" w:rsidRPr="00C83962">
              <w:rPr>
                <w:rFonts w:ascii="Times New Roman" w:hAnsi="Times New Roman"/>
              </w:rPr>
              <w:t>Ознакомление с формами налоговых деклараций</w:t>
            </w:r>
            <w:r w:rsidR="00C83962">
              <w:rPr>
                <w:rFonts w:ascii="Times New Roman" w:hAnsi="Times New Roman"/>
              </w:rPr>
              <w:t xml:space="preserve">. </w:t>
            </w:r>
            <w:r w:rsidR="00C83962" w:rsidRPr="00C83962">
              <w:rPr>
                <w:rFonts w:ascii="Times New Roman" w:hAnsi="Times New Roman"/>
              </w:rPr>
              <w:t>Ознакомление с формами отчетности по страховым взносам</w:t>
            </w:r>
            <w:r w:rsidR="00C83962">
              <w:rPr>
                <w:rFonts w:ascii="Times New Roman" w:hAnsi="Times New Roman"/>
              </w:rPr>
              <w:t xml:space="preserve">. </w:t>
            </w:r>
            <w:r w:rsidR="00C83962" w:rsidRPr="00C83962">
              <w:rPr>
                <w:rFonts w:ascii="Times New Roman" w:hAnsi="Times New Roman"/>
              </w:rPr>
              <w:t>Ознакомление с формами статистической отчетности</w:t>
            </w:r>
            <w:r w:rsidR="00C83962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2BBA9B9" w14:textId="77777777" w:rsidR="00027209" w:rsidRPr="00137BC7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706EF41A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027209" w:rsidRPr="00ED52C5" w14:paraId="3FE48D03" w14:textId="6B978D9E" w:rsidTr="00027209">
        <w:trPr>
          <w:trHeight w:val="20"/>
        </w:trPr>
        <w:tc>
          <w:tcPr>
            <w:tcW w:w="2660" w:type="dxa"/>
            <w:vMerge/>
          </w:tcPr>
          <w:p w14:paraId="1DC61A66" w14:textId="77777777" w:rsidR="00027209" w:rsidRPr="004105DA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647" w:type="dxa"/>
          </w:tcPr>
          <w:p w14:paraId="53EF713A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23D7A46D" w14:textId="1443890C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F217C">
              <w:rPr>
                <w:rFonts w:ascii="Times New Roman" w:hAnsi="Times New Roman"/>
              </w:rPr>
              <w:t>Принципы формирования бухгалтерской отчетности. Методы определения результатов хозяйственной деятельности за отчетный период.</w:t>
            </w:r>
            <w:r>
              <w:rPr>
                <w:rFonts w:ascii="Times New Roman" w:hAnsi="Times New Roman"/>
              </w:rPr>
              <w:t xml:space="preserve"> </w:t>
            </w:r>
            <w:r w:rsidRPr="00EF217C">
              <w:rPr>
                <w:rFonts w:ascii="Times New Roman" w:hAnsi="Times New Roman"/>
              </w:rPr>
              <w:t>Изучение нормативных документов, регулирующих правила составления бухгалтерской отчетности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2CBA1B9" w14:textId="28075841" w:rsidR="00027209" w:rsidRPr="00137BC7" w:rsidRDefault="00000903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3020D020" w14:textId="77777777" w:rsidR="00027209" w:rsidRPr="00ED52C5" w:rsidRDefault="00027209" w:rsidP="00027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57C7A" w:rsidRPr="00ED52C5" w14:paraId="0089A40E" w14:textId="75DD1A7D" w:rsidTr="00027209">
        <w:trPr>
          <w:trHeight w:val="20"/>
        </w:trPr>
        <w:tc>
          <w:tcPr>
            <w:tcW w:w="2660" w:type="dxa"/>
            <w:vMerge w:val="restart"/>
          </w:tcPr>
          <w:p w14:paraId="51634A76" w14:textId="77777777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Тема 1.2.</w:t>
            </w:r>
          </w:p>
          <w:p w14:paraId="039938F6" w14:textId="692C84DB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>Этапы подготовки отчетности</w:t>
            </w:r>
          </w:p>
        </w:tc>
        <w:tc>
          <w:tcPr>
            <w:tcW w:w="8647" w:type="dxa"/>
            <w:vAlign w:val="bottom"/>
          </w:tcPr>
          <w:p w14:paraId="6BE4509C" w14:textId="77777777" w:rsidR="00E57C7A" w:rsidRPr="004105DA" w:rsidRDefault="00E57C7A" w:rsidP="00E57C7A">
            <w:pPr>
              <w:pStyle w:val="afa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4105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bidi="ru-RU"/>
              </w:rPr>
              <w:t>Содержание учебного материала</w:t>
            </w:r>
            <w:r w:rsidRPr="004105DA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: </w:t>
            </w:r>
          </w:p>
          <w:p w14:paraId="1286A8E2" w14:textId="5CEF813C" w:rsidR="00E57C7A" w:rsidRPr="004105DA" w:rsidRDefault="00E57C7A" w:rsidP="00E57C7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4105DA">
              <w:rPr>
                <w:rFonts w:ascii="Times New Roman" w:hAnsi="Times New Roman"/>
                <w:color w:val="000000"/>
                <w:lang w:bidi="ru-RU"/>
              </w:rPr>
              <w:t xml:space="preserve">Уточнение оценки статей отчетности на дату ее составления. </w:t>
            </w:r>
            <w:r w:rsidRPr="00F0378A">
              <w:rPr>
                <w:rFonts w:ascii="Times New Roman" w:hAnsi="Times New Roman"/>
                <w:color w:val="000000"/>
                <w:lang w:bidi="ru-RU"/>
              </w:rPr>
              <w:t xml:space="preserve">Механизм отражения нарастающим итогом на счетах бухгалтерского учета данных за отчетный период. Методы обобщения информации о хозяйственных операциях организации за отчетный период. </w:t>
            </w:r>
            <w:r w:rsidRPr="004105DA">
              <w:rPr>
                <w:rFonts w:ascii="Times New Roman" w:hAnsi="Times New Roman"/>
                <w:color w:val="000000"/>
                <w:lang w:bidi="ru-RU"/>
              </w:rPr>
              <w:t>Исправление ошибок, выявленных при составлении отчетности. Формирование и отражение финансовых результатов деятельности экономического субъекта. Закрытие счетов; составление шахматных и сальдовых оборотных ведомостей.</w:t>
            </w:r>
          </w:p>
        </w:tc>
        <w:tc>
          <w:tcPr>
            <w:tcW w:w="1134" w:type="dxa"/>
            <w:shd w:val="clear" w:color="auto" w:fill="auto"/>
          </w:tcPr>
          <w:p w14:paraId="5309A591" w14:textId="23DFC673" w:rsidR="00E57C7A" w:rsidRPr="00137BC7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5D12A705" w14:textId="77777777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E4E1676" w14:textId="2F9E51FE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57C7A" w:rsidRPr="00ED52C5" w14:paraId="4B110B7A" w14:textId="54C079D1" w:rsidTr="00027209">
        <w:trPr>
          <w:trHeight w:val="20"/>
        </w:trPr>
        <w:tc>
          <w:tcPr>
            <w:tcW w:w="2660" w:type="dxa"/>
            <w:vMerge/>
          </w:tcPr>
          <w:p w14:paraId="3B67606A" w14:textId="77777777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1487C217" w14:textId="77777777" w:rsidR="00E57C7A" w:rsidRPr="00EA22A9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743EEB13" w14:textId="77777777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C83962">
              <w:rPr>
                <w:rFonts w:ascii="Times New Roman" w:hAnsi="Times New Roman"/>
                <w:bCs/>
              </w:rPr>
              <w:t>Отражение нарастающим итогом на счетах бухгалтерского учета финансового положения экономического субъекта.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83962">
              <w:rPr>
                <w:rFonts w:ascii="Times New Roman" w:hAnsi="Times New Roman"/>
                <w:bCs/>
              </w:rPr>
              <w:t>Выполнение реформации баланса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CB1E5D">
              <w:rPr>
                <w:rFonts w:ascii="Times New Roman" w:hAnsi="Times New Roman"/>
                <w:bCs/>
              </w:rPr>
              <w:t>Заполнение шахматной таблицы и оборотно-сальдовой ведомости. Порядок проведения подготовительной работа по составлению бухгалтерской финансовой отчетности, оформление итогов инвентаризации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6F4325">
              <w:rPr>
                <w:rFonts w:ascii="Times New Roman" w:hAnsi="Times New Roman"/>
                <w:bCs/>
              </w:rPr>
              <w:t>Определение результатов хозяйственной деятельности экономического субъекта за отчетный период</w:t>
            </w:r>
            <w:r>
              <w:rPr>
                <w:rFonts w:ascii="Times New Roman" w:hAnsi="Times New Roman"/>
                <w:bCs/>
              </w:rPr>
              <w:t>.</w:t>
            </w:r>
          </w:p>
          <w:p w14:paraId="6227AD87" w14:textId="189055F9" w:rsidR="00E57C7A" w:rsidRPr="00EA22A9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A22A9">
              <w:rPr>
                <w:rFonts w:ascii="Times New Roman" w:hAnsi="Times New Roman"/>
                <w:bCs/>
              </w:rPr>
              <w:t>Решение ситуационных задач.</w:t>
            </w:r>
          </w:p>
        </w:tc>
        <w:tc>
          <w:tcPr>
            <w:tcW w:w="1134" w:type="dxa"/>
            <w:shd w:val="clear" w:color="auto" w:fill="auto"/>
          </w:tcPr>
          <w:p w14:paraId="27390BEE" w14:textId="29271074" w:rsidR="00E57C7A" w:rsidRPr="00137BC7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770E35AB" w14:textId="77777777" w:rsidR="00E57C7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57C7A" w:rsidRPr="00ED52C5" w14:paraId="5CAAC43A" w14:textId="772DCCCA" w:rsidTr="00027209">
        <w:trPr>
          <w:trHeight w:val="20"/>
        </w:trPr>
        <w:tc>
          <w:tcPr>
            <w:tcW w:w="2660" w:type="dxa"/>
            <w:vMerge/>
          </w:tcPr>
          <w:p w14:paraId="67F21252" w14:textId="77777777" w:rsidR="00E57C7A" w:rsidRPr="004105DA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4CB5CD2C" w14:textId="77777777" w:rsidR="00E57C7A" w:rsidRPr="00ED52C5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2C01CD57" w:rsidR="00E57C7A" w:rsidRPr="00ED52C5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CB1E5D">
              <w:rPr>
                <w:rFonts w:ascii="Times New Roman" w:hAnsi="Times New Roman"/>
              </w:rPr>
              <w:t>роработка конспектов занятий, учебной и специальной литературы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B94E141" w14:textId="0F0E05F6" w:rsidR="00E57C7A" w:rsidRPr="00137BC7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33166256" w14:textId="77777777" w:rsidR="00E57C7A" w:rsidRPr="00ED52C5" w:rsidRDefault="00E57C7A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58755659" w14:textId="77777777" w:rsidTr="00E43128">
        <w:trPr>
          <w:trHeight w:val="328"/>
        </w:trPr>
        <w:tc>
          <w:tcPr>
            <w:tcW w:w="11307" w:type="dxa"/>
            <w:gridSpan w:val="2"/>
          </w:tcPr>
          <w:p w14:paraId="7F71B4B6" w14:textId="15545679" w:rsidR="00E43128" w:rsidRPr="00EA22A9" w:rsidRDefault="00E43128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43128">
              <w:rPr>
                <w:rFonts w:ascii="Times New Roman" w:hAnsi="Times New Roman"/>
                <w:b/>
              </w:rPr>
              <w:t>Раздел 2. Составление формы бухгалтерской отчетности в установленные законодательством сроки</w:t>
            </w:r>
          </w:p>
        </w:tc>
        <w:tc>
          <w:tcPr>
            <w:tcW w:w="1134" w:type="dxa"/>
            <w:shd w:val="clear" w:color="auto" w:fill="auto"/>
          </w:tcPr>
          <w:p w14:paraId="482EAEF7" w14:textId="77777777" w:rsidR="00E43128" w:rsidRDefault="00E43128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41FB1585" w14:textId="77777777" w:rsidR="00E43128" w:rsidRDefault="00E43128" w:rsidP="00E57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6322DDA0" w14:textId="77777777" w:rsidTr="00027209">
        <w:trPr>
          <w:trHeight w:val="559"/>
        </w:trPr>
        <w:tc>
          <w:tcPr>
            <w:tcW w:w="2660" w:type="dxa"/>
            <w:vMerge w:val="restart"/>
          </w:tcPr>
          <w:p w14:paraId="3F774385" w14:textId="77777777" w:rsidR="00E43128" w:rsidRPr="004105DA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05DA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 xml:space="preserve">2.1 </w:t>
            </w:r>
          </w:p>
          <w:p w14:paraId="3ED77B67" w14:textId="5D660860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105DA">
              <w:rPr>
                <w:rFonts w:ascii="Times New Roman" w:hAnsi="Times New Roman"/>
              </w:rPr>
              <w:t>Состав и порядок заполнения форм бухгалтерской отчётности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AE21F" w14:textId="77777777" w:rsidR="00E43128" w:rsidRP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43128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7C9186BD" w14:textId="77777777" w:rsidR="00E43128" w:rsidRP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3128">
              <w:rPr>
                <w:rFonts w:ascii="Times New Roman" w:hAnsi="Times New Roman"/>
                <w:bCs/>
              </w:rPr>
              <w:t>Состав бухгалтерской отчетности и общие требования к ней. Порядок представления бухгалтерской (финансовой) отчетности пользователям. Сроки и адреса представления бухгалтерской отчетности. Представление форм бухгалтерской отчетности в электронном виде. Правила формирования бухгалтерской отчетности. Технология составления сводной и консолидированной отчетности. Технология составления сегментарной отчетности. Отражение в бухгалтерской отчетности событий после отчетной даты и условных фактов хозяйственной деятельности.</w:t>
            </w:r>
          </w:p>
          <w:p w14:paraId="6BA60165" w14:textId="75EB0BCD" w:rsidR="00E43128" w:rsidRP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3128">
              <w:rPr>
                <w:rFonts w:ascii="Times New Roman" w:hAnsi="Times New Roman"/>
                <w:bCs/>
              </w:rPr>
              <w:t>Отчёт о финансовых результатах, назначение, структура, порядок формирования показателей. Особенности состава и порядка представления отчета о финансовых результатах субъектами малого бизнеса. Особенности составления и представления бухгалтерской (финансовой) отчетности при реорганизации и ликвидации экономических субъектов.</w:t>
            </w:r>
          </w:p>
        </w:tc>
        <w:tc>
          <w:tcPr>
            <w:tcW w:w="1134" w:type="dxa"/>
            <w:shd w:val="clear" w:color="auto" w:fill="auto"/>
          </w:tcPr>
          <w:p w14:paraId="5A907DDF" w14:textId="2E5C3A85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2967B7A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39A95A" w14:textId="0AFC6CA4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3E6A0C1E" w14:textId="57BDDF72" w:rsidTr="00027209">
        <w:trPr>
          <w:trHeight w:val="559"/>
        </w:trPr>
        <w:tc>
          <w:tcPr>
            <w:tcW w:w="2660" w:type="dxa"/>
            <w:vMerge/>
          </w:tcPr>
          <w:p w14:paraId="3248CEF3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60AA8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DF9228A" w14:textId="7A6D90EA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A22A9">
              <w:rPr>
                <w:rFonts w:ascii="Times New Roman" w:hAnsi="Times New Roman"/>
                <w:bCs/>
              </w:rPr>
              <w:t>Обобщение информации учетных регистров. Порядок формирования статей бухгалтерского баланса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EA22A9">
              <w:rPr>
                <w:rFonts w:ascii="Times New Roman" w:hAnsi="Times New Roman"/>
                <w:bCs/>
              </w:rPr>
              <w:t>Порядок формирования отчета о финансовых результатах.</w:t>
            </w:r>
          </w:p>
          <w:p w14:paraId="17B93F6B" w14:textId="0E030D6C" w:rsidR="00E43128" w:rsidRPr="00EF111F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A22A9">
              <w:rPr>
                <w:rFonts w:ascii="Times New Roman" w:hAnsi="Times New Roman"/>
                <w:bCs/>
              </w:rPr>
              <w:t>Составление отчета об изменениях капитала. Расчет чистых активов. Составление отчета о движении денежных средств.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A22A9">
              <w:rPr>
                <w:rFonts w:ascii="Times New Roman" w:hAnsi="Times New Roman"/>
                <w:bCs/>
              </w:rPr>
              <w:t>Составление форм отчетности субъектов малого предпринимательства. Составление бухгалтерского баланса при ликвидации организации.</w:t>
            </w:r>
          </w:p>
        </w:tc>
        <w:tc>
          <w:tcPr>
            <w:tcW w:w="1134" w:type="dxa"/>
            <w:shd w:val="clear" w:color="auto" w:fill="auto"/>
          </w:tcPr>
          <w:p w14:paraId="38C2A544" w14:textId="05776FDF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2A320E0E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FB2E94F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76A92FA0" w14:textId="494BC425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2.2 Б</w:t>
            </w:r>
            <w:r w:rsidRPr="00EF111F">
              <w:rPr>
                <w:rFonts w:ascii="Times New Roman" w:hAnsi="Times New Roman"/>
              </w:rPr>
              <w:t>ухгалтерский баланс.</w:t>
            </w:r>
          </w:p>
        </w:tc>
        <w:tc>
          <w:tcPr>
            <w:tcW w:w="8647" w:type="dxa"/>
          </w:tcPr>
          <w:p w14:paraId="539501F0" w14:textId="6D886ECE" w:rsidR="00E43128" w:rsidRPr="00CA1A5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/>
              </w:rPr>
              <w:t>Содержание учебного материала</w:t>
            </w:r>
            <w:r w:rsidRPr="00976744">
              <w:rPr>
                <w:rFonts w:ascii="Times New Roman" w:hAnsi="Times New Roman"/>
                <w:bCs/>
              </w:rPr>
              <w:t xml:space="preserve"> </w:t>
            </w:r>
            <w:r w:rsidRPr="00CA1A58">
              <w:rPr>
                <w:rFonts w:ascii="Times New Roman" w:hAnsi="Times New Roman"/>
                <w:bCs/>
              </w:rPr>
              <w:t xml:space="preserve">Бухгалтерский баланс, его назначение, структура, порядок формирования и оценки статей. </w:t>
            </w:r>
            <w:r w:rsidRPr="00EF111F">
              <w:rPr>
                <w:rFonts w:ascii="Times New Roman" w:hAnsi="Times New Roman"/>
                <w:bCs/>
              </w:rPr>
              <w:t>Классификация балансов.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F111F">
              <w:rPr>
                <w:rFonts w:ascii="Times New Roman" w:hAnsi="Times New Roman"/>
                <w:bCs/>
              </w:rPr>
              <w:t>Технология составления бухгалтерского баланса. Правила оценки статей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F111F">
              <w:rPr>
                <w:rFonts w:ascii="Times New Roman" w:hAnsi="Times New Roman"/>
                <w:bCs/>
              </w:rPr>
              <w:t>баланса</w:t>
            </w:r>
            <w:r>
              <w:rPr>
                <w:rFonts w:ascii="Times New Roman" w:hAnsi="Times New Roman"/>
                <w:bCs/>
              </w:rPr>
              <w:t>.</w:t>
            </w:r>
            <w:r w:rsidRPr="00EF111F">
              <w:rPr>
                <w:rFonts w:ascii="Times New Roman" w:hAnsi="Times New Roman"/>
                <w:bCs/>
              </w:rPr>
              <w:t xml:space="preserve"> </w:t>
            </w:r>
            <w:r w:rsidRPr="00CA1A58">
              <w:rPr>
                <w:rFonts w:ascii="Times New Roman" w:hAnsi="Times New Roman"/>
                <w:bCs/>
              </w:rPr>
              <w:t>Состав и порядок представления бухгалтерского баланса субъектами малого бизнеса.</w:t>
            </w:r>
            <w:r w:rsidRPr="00CA1A58">
              <w:rPr>
                <w:bCs/>
              </w:rPr>
              <w:t xml:space="preserve"> </w:t>
            </w:r>
            <w:r w:rsidRPr="00CA1A58">
              <w:rPr>
                <w:rFonts w:ascii="Times New Roman" w:hAnsi="Times New Roman"/>
                <w:bCs/>
              </w:rPr>
              <w:t>Приложения к бухгалтерскому балансу и отчёту о финансовых результатах.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67834EC" w14:textId="1BA794A3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14:paraId="7D0E8B66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30852" w14:textId="3206C81C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548B6878" w14:textId="77777777" w:rsidTr="00027209">
        <w:trPr>
          <w:trHeight w:val="20"/>
        </w:trPr>
        <w:tc>
          <w:tcPr>
            <w:tcW w:w="2660" w:type="dxa"/>
            <w:vMerge/>
          </w:tcPr>
          <w:p w14:paraId="1094216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333B0C5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DD14721" w14:textId="52567F65" w:rsidR="00E43128" w:rsidRPr="00976744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Cs/>
              </w:rPr>
              <w:t>Составление промежуточного бухгалтерского баланса.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76744">
              <w:rPr>
                <w:rFonts w:ascii="Times New Roman" w:hAnsi="Times New Roman"/>
                <w:bCs/>
              </w:rPr>
              <w:t>Составление годового бухгалтерского баланса</w:t>
            </w:r>
          </w:p>
        </w:tc>
        <w:tc>
          <w:tcPr>
            <w:tcW w:w="1134" w:type="dxa"/>
            <w:shd w:val="clear" w:color="auto" w:fill="auto"/>
          </w:tcPr>
          <w:p w14:paraId="00A27C02" w14:textId="2323C098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747C02FC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600FCD7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54A7FE8D" w14:textId="7FC599BF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2.3 О</w:t>
            </w:r>
            <w:r w:rsidRPr="00976744">
              <w:rPr>
                <w:rFonts w:ascii="Times New Roman" w:hAnsi="Times New Roman"/>
              </w:rPr>
              <w:t>тчет о прибылях и убытках</w:t>
            </w:r>
          </w:p>
        </w:tc>
        <w:tc>
          <w:tcPr>
            <w:tcW w:w="8647" w:type="dxa"/>
          </w:tcPr>
          <w:p w14:paraId="749C55D1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4BDD39A5" w14:textId="0E853F95" w:rsidR="00E43128" w:rsidRPr="00976744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76744">
              <w:rPr>
                <w:rFonts w:ascii="Times New Roman" w:hAnsi="Times New Roman"/>
                <w:bCs/>
              </w:rPr>
              <w:t>Структура отчета о прибылях и убытках. Значение и функции отчета о прибылях и убытках. Взаимосвязь отчета о прибылях и убытках с другими формами бухгалтерской отчетности.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76744">
              <w:rPr>
                <w:rFonts w:ascii="Times New Roman" w:hAnsi="Times New Roman"/>
                <w:bCs/>
              </w:rPr>
              <w:t>Классификация доходов и расходов организации. Применение ПБУ 18/02 «Учет расчетов по налогу на прибыль организаций</w:t>
            </w:r>
            <w:r>
              <w:rPr>
                <w:rFonts w:ascii="Times New Roman" w:hAnsi="Times New Roman"/>
                <w:bCs/>
              </w:rPr>
              <w:t xml:space="preserve">». </w:t>
            </w:r>
            <w:r w:rsidRPr="00976744">
              <w:rPr>
                <w:rFonts w:ascii="Times New Roman" w:hAnsi="Times New Roman"/>
                <w:bCs/>
              </w:rPr>
              <w:t>Техника заполнения формы отчета о прибылях и убытках</w:t>
            </w:r>
          </w:p>
        </w:tc>
        <w:tc>
          <w:tcPr>
            <w:tcW w:w="1134" w:type="dxa"/>
            <w:shd w:val="clear" w:color="auto" w:fill="auto"/>
          </w:tcPr>
          <w:p w14:paraId="00F9414B" w14:textId="65C2503D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 w:val="restart"/>
          </w:tcPr>
          <w:p w14:paraId="076904BF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54A7F42" w14:textId="62E7D6D2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30ABE320" w14:textId="77777777" w:rsidTr="00027209">
        <w:trPr>
          <w:trHeight w:val="20"/>
        </w:trPr>
        <w:tc>
          <w:tcPr>
            <w:tcW w:w="2660" w:type="dxa"/>
            <w:vMerge/>
          </w:tcPr>
          <w:p w14:paraId="791BB7B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749844FB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5ED9F6DE" w14:textId="44CC0E46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</w:t>
            </w:r>
            <w:r w:rsidRPr="0058502C">
              <w:rPr>
                <w:rFonts w:ascii="Times New Roman" w:hAnsi="Times New Roman"/>
                <w:bCs/>
              </w:rPr>
              <w:t xml:space="preserve">аполнение формы отчета о прибылях и убытках для организаций, применяющих </w:t>
            </w:r>
          </w:p>
          <w:p w14:paraId="376308EC" w14:textId="634C7DE7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58502C">
              <w:rPr>
                <w:rFonts w:ascii="Times New Roman" w:hAnsi="Times New Roman"/>
                <w:bCs/>
              </w:rPr>
              <w:t>ПБУ 18/02 «Учет расчетов по налогу на прибыль организаций»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D5A16E1" w14:textId="1D6F2A2D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342CAB14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1567DCBF" w14:textId="77777777" w:rsidTr="00027209">
        <w:trPr>
          <w:trHeight w:val="20"/>
        </w:trPr>
        <w:tc>
          <w:tcPr>
            <w:tcW w:w="2660" w:type="dxa"/>
            <w:vMerge/>
          </w:tcPr>
          <w:p w14:paraId="04454C34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1DC68941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01FFCFA" w14:textId="77777777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58502C">
              <w:rPr>
                <w:rFonts w:ascii="Times New Roman" w:hAnsi="Times New Roman"/>
                <w:bCs/>
              </w:rPr>
              <w:t xml:space="preserve">Основные сходства и отличия в формировании </w:t>
            </w:r>
          </w:p>
          <w:p w14:paraId="718907A2" w14:textId="5638DD8F" w:rsidR="00E43128" w:rsidRPr="0058502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58502C">
              <w:rPr>
                <w:rFonts w:ascii="Times New Roman" w:hAnsi="Times New Roman"/>
                <w:bCs/>
              </w:rPr>
              <w:t>бухгалтерского баланса по российским стандартам и в соответствии с МСФО.</w:t>
            </w:r>
          </w:p>
        </w:tc>
        <w:tc>
          <w:tcPr>
            <w:tcW w:w="1134" w:type="dxa"/>
            <w:shd w:val="clear" w:color="auto" w:fill="auto"/>
          </w:tcPr>
          <w:p w14:paraId="30F6BA27" w14:textId="6C763CF9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04503E04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6141452A" w14:textId="77777777" w:rsidTr="00027209">
        <w:trPr>
          <w:trHeight w:val="20"/>
        </w:trPr>
        <w:tc>
          <w:tcPr>
            <w:tcW w:w="2660" w:type="dxa"/>
            <w:vMerge w:val="restart"/>
          </w:tcPr>
          <w:p w14:paraId="45794016" w14:textId="586F49EF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2.4 О</w:t>
            </w:r>
            <w:r w:rsidRPr="00876D5C">
              <w:rPr>
                <w:rFonts w:ascii="Times New Roman" w:hAnsi="Times New Roman"/>
              </w:rPr>
              <w:t>тчет об изменениях капитала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647" w:type="dxa"/>
          </w:tcPr>
          <w:p w14:paraId="4E1D6AE8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579C55B8" w14:textId="6E921610" w:rsidR="00E43128" w:rsidRPr="00876D5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76D5C">
              <w:rPr>
                <w:rFonts w:ascii="Times New Roman" w:hAnsi="Times New Roman"/>
                <w:bCs/>
              </w:rPr>
              <w:t>Структура отчета о прибылях и убытках. Значение и функции отчета о прибылях и убытках. Взаимосвязь отчета о прибылях и убытках с другими формами бухгалтерской отчетности.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76D5C">
              <w:rPr>
                <w:rFonts w:ascii="Times New Roman" w:hAnsi="Times New Roman"/>
                <w:bCs/>
              </w:rPr>
              <w:t>Классификация доходов и расходов организации. Применение ПБУ 18/02 «Учет расчетов по налогу на прибыль организаций».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76D5C">
              <w:rPr>
                <w:rFonts w:ascii="Times New Roman" w:hAnsi="Times New Roman"/>
                <w:bCs/>
              </w:rPr>
              <w:t>Техника заполнения формы отчета о прибылях и убытках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3D0A80">
              <w:rPr>
                <w:rFonts w:ascii="Times New Roman" w:hAnsi="Times New Roman"/>
                <w:bCs/>
              </w:rPr>
              <w:t>Структура и содержание отчета об изменениях капитала и его взаимосвязь с другими отчетными формами.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3D0A80">
              <w:rPr>
                <w:rFonts w:ascii="Times New Roman" w:hAnsi="Times New Roman"/>
                <w:bCs/>
              </w:rPr>
              <w:t>Техника заполнения разделов отчета. Порядок расчета чистых активов.</w:t>
            </w:r>
            <w:r w:rsidRPr="00CE067D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39169DC" w14:textId="6A8D1EA2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097DD8E7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C96D39F" w14:textId="3BF6D3BC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7A7F89EF" w14:textId="77777777" w:rsidTr="00027209">
        <w:trPr>
          <w:trHeight w:val="20"/>
        </w:trPr>
        <w:tc>
          <w:tcPr>
            <w:tcW w:w="2660" w:type="dxa"/>
            <w:vMerge/>
          </w:tcPr>
          <w:p w14:paraId="395A88D9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164752D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A22A9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DFB6E95" w14:textId="77777777" w:rsidR="00E43128" w:rsidRPr="00876D5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76D5C">
              <w:rPr>
                <w:rFonts w:ascii="Times New Roman" w:hAnsi="Times New Roman"/>
                <w:bCs/>
              </w:rPr>
              <w:t xml:space="preserve">Заполнение формы отчета о прибылях и убытках для организаций, применяющих </w:t>
            </w:r>
          </w:p>
          <w:p w14:paraId="5F245540" w14:textId="3ADFF006" w:rsidR="00E43128" w:rsidRPr="00F875EE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76D5C">
              <w:rPr>
                <w:rFonts w:ascii="Times New Roman" w:hAnsi="Times New Roman"/>
                <w:bCs/>
              </w:rPr>
              <w:t>ПБУ 18/02 «Учет расчетов по налогу на прибыль организаций»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CE067D">
              <w:rPr>
                <w:rFonts w:ascii="Times New Roman" w:hAnsi="Times New Roman"/>
                <w:bCs/>
              </w:rPr>
              <w:t>Заполнение формы отчета об изменениях капитала.</w:t>
            </w:r>
            <w:r>
              <w:t xml:space="preserve"> </w:t>
            </w:r>
            <w:r w:rsidRPr="00CE067D">
              <w:rPr>
                <w:rFonts w:ascii="Times New Roman" w:hAnsi="Times New Roman"/>
                <w:bCs/>
              </w:rPr>
              <w:t>Структура и содержание отчета о движении денежных средств. Заполнение формы отчета о движении денежных средств. Структура и содержание отчета о целевом использовании полученных средств. Взаимосвязь отчета с другими формами отчетности.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E067D">
              <w:rPr>
                <w:rFonts w:ascii="Times New Roman" w:hAnsi="Times New Roman"/>
                <w:bCs/>
              </w:rPr>
              <w:t>Заполнение формы отчета о целевом использовании денежных средств.</w:t>
            </w:r>
            <w:r>
              <w:t xml:space="preserve"> </w:t>
            </w:r>
            <w:r w:rsidRPr="00F875EE">
              <w:rPr>
                <w:rFonts w:ascii="Times New Roman" w:hAnsi="Times New Roman"/>
                <w:bCs/>
              </w:rPr>
              <w:t xml:space="preserve">Формирование бухгалтерской (финансовой) отчетности: </w:t>
            </w:r>
          </w:p>
          <w:p w14:paraId="6140CB77" w14:textId="17F17D18" w:rsidR="00E43128" w:rsidRPr="00876D5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875EE">
              <w:rPr>
                <w:rFonts w:ascii="Times New Roman" w:hAnsi="Times New Roman"/>
                <w:bCs/>
              </w:rPr>
              <w:t>пояснений к бухгалтерскому балансу и отчёту о финансовых результатах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DCA7DE2" w14:textId="428A9E73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2C4BFEE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2E3A112D" w14:textId="2D94FA19" w:rsidTr="00027209">
        <w:trPr>
          <w:trHeight w:val="20"/>
        </w:trPr>
        <w:tc>
          <w:tcPr>
            <w:tcW w:w="2660" w:type="dxa"/>
            <w:vMerge w:val="restart"/>
          </w:tcPr>
          <w:p w14:paraId="0AE0822B" w14:textId="10726A2A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2.5</w:t>
            </w:r>
          </w:p>
          <w:p w14:paraId="65BBBE47" w14:textId="61EE5175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>Консолидированная финансовая отчетность</w:t>
            </w:r>
          </w:p>
        </w:tc>
        <w:tc>
          <w:tcPr>
            <w:tcW w:w="8647" w:type="dxa"/>
          </w:tcPr>
          <w:p w14:paraId="51B5CC54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336DC372" w14:textId="466C9E7D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>Понятие консолидированной финансовой отчетности. Нормативное регулирование в Российской Федерации; экономические субъекты, обязанные составлять и представлять консолидированную отчетность. Состав отчетности, сроки представления. Процесс консолидации, рабочие таблицы. Особенности формирования показателей: деловая репутация, неконтролируемая доля, консолидированная прибыль.</w:t>
            </w:r>
          </w:p>
        </w:tc>
        <w:tc>
          <w:tcPr>
            <w:tcW w:w="1134" w:type="dxa"/>
            <w:shd w:val="clear" w:color="auto" w:fill="auto"/>
          </w:tcPr>
          <w:p w14:paraId="14EFC355" w14:textId="6F2B0223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14:paraId="4C41BD01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474B5AA9" w14:textId="10FCB5A5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4F5B76" w14:paraId="7CF793DF" w14:textId="30E1ED79" w:rsidTr="00027209">
        <w:trPr>
          <w:trHeight w:val="20"/>
        </w:trPr>
        <w:tc>
          <w:tcPr>
            <w:tcW w:w="2660" w:type="dxa"/>
            <w:vMerge/>
          </w:tcPr>
          <w:p w14:paraId="04B1AAF7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022308DE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3EDEE93" w14:textId="1517E273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>Составление консолидированного отчета о финансовом положении.</w:t>
            </w:r>
          </w:p>
        </w:tc>
        <w:tc>
          <w:tcPr>
            <w:tcW w:w="1134" w:type="dxa"/>
            <w:shd w:val="clear" w:color="auto" w:fill="auto"/>
          </w:tcPr>
          <w:p w14:paraId="29E627BD" w14:textId="2F653718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665FF9E5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D97A485" w14:textId="0B02B636" w:rsidTr="00027209">
        <w:trPr>
          <w:trHeight w:val="20"/>
        </w:trPr>
        <w:tc>
          <w:tcPr>
            <w:tcW w:w="2660" w:type="dxa"/>
            <w:vMerge/>
          </w:tcPr>
          <w:p w14:paraId="40F0BF55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EE8FA51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421FE042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26D09">
              <w:rPr>
                <w:rFonts w:ascii="Times New Roman" w:hAnsi="Times New Roman"/>
              </w:rPr>
              <w:t>Проработка конспектов занятий, учебной и специальной литературы (по вопросам темы). Подготовка к практическим занятиям. Оформление практических работ, подготовка их защите. Решение практических заданий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598C59E" w14:textId="3F7BE34C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68" w:type="dxa"/>
            <w:vMerge/>
          </w:tcPr>
          <w:p w14:paraId="0214FE4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7B051C3A" w14:textId="7A6C8ACA" w:rsidTr="00027209">
        <w:trPr>
          <w:trHeight w:val="985"/>
        </w:trPr>
        <w:tc>
          <w:tcPr>
            <w:tcW w:w="2660" w:type="dxa"/>
            <w:vMerge w:val="restart"/>
          </w:tcPr>
          <w:p w14:paraId="40CA6467" w14:textId="2BA5172A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2.6</w:t>
            </w:r>
            <w:r w:rsidRPr="00EA22A9">
              <w:rPr>
                <w:rFonts w:ascii="Times New Roman" w:hAnsi="Times New Roman"/>
              </w:rPr>
              <w:t>. Использование бухгалтерской</w:t>
            </w:r>
          </w:p>
          <w:p w14:paraId="1144EB65" w14:textId="2F7A9A30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>(финансовой) отчётности для целей управления и внутреннего контроля организации</w:t>
            </w:r>
          </w:p>
        </w:tc>
        <w:tc>
          <w:tcPr>
            <w:tcW w:w="8647" w:type="dxa"/>
          </w:tcPr>
          <w:p w14:paraId="4B2D2406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5BB202BD" w14:textId="1DCBDBD0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>Управленческая отчетность. Понятие, виды, классификация. Фактическая и плановая отчетность. Понятие и основные элементы внутреннего контроля, основные процедуры внутреннего контроля. Контроль за разработкой и соблюдением учётной политики и документооборотом. Организация контроля за соблюдением законодательства. Мероприятия по контролю ведения учёта и составления отчетности.</w:t>
            </w:r>
          </w:p>
        </w:tc>
        <w:tc>
          <w:tcPr>
            <w:tcW w:w="1134" w:type="dxa"/>
            <w:shd w:val="clear" w:color="auto" w:fill="auto"/>
          </w:tcPr>
          <w:p w14:paraId="57200153" w14:textId="423A88DD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 w:val="restart"/>
          </w:tcPr>
          <w:p w14:paraId="1780D2EC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11557C7" w14:textId="44285C1C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3176528F" w14:textId="1AD54988" w:rsidTr="00027209">
        <w:trPr>
          <w:trHeight w:val="20"/>
        </w:trPr>
        <w:tc>
          <w:tcPr>
            <w:tcW w:w="2660" w:type="dxa"/>
            <w:vMerge/>
          </w:tcPr>
          <w:p w14:paraId="0E18E4B2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4BBBBA6E" w14:textId="77777777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F5B76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574A85E" w14:textId="7BEBDCC8" w:rsidR="00E43128" w:rsidRPr="004F5B76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F5B76">
              <w:rPr>
                <w:rFonts w:ascii="Times New Roman" w:hAnsi="Times New Roman"/>
                <w:bCs/>
              </w:rPr>
              <w:t>Планирование контрольных мероприятий по ведению учета, составлению отчетности и соблюдению законодательства в организации.</w:t>
            </w:r>
          </w:p>
        </w:tc>
        <w:tc>
          <w:tcPr>
            <w:tcW w:w="1134" w:type="dxa"/>
            <w:shd w:val="clear" w:color="auto" w:fill="auto"/>
          </w:tcPr>
          <w:p w14:paraId="076BE6D5" w14:textId="163C0B3E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68" w:type="dxa"/>
            <w:vMerge/>
          </w:tcPr>
          <w:p w14:paraId="0372B0E4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10AA2E9" w14:textId="61F8BD12" w:rsidTr="00027209">
        <w:trPr>
          <w:trHeight w:val="20"/>
        </w:trPr>
        <w:tc>
          <w:tcPr>
            <w:tcW w:w="2660" w:type="dxa"/>
            <w:vMerge/>
          </w:tcPr>
          <w:p w14:paraId="2349FD1C" w14:textId="77777777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7" w:type="dxa"/>
          </w:tcPr>
          <w:p w14:paraId="687FE7BF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650096D0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26D09">
              <w:rPr>
                <w:rFonts w:ascii="Times New Roman" w:hAnsi="Times New Roman"/>
                <w:bCs/>
              </w:rPr>
              <w:t>Проработка конспектов занятий, учебной и специальной литературы (по вопросам темы). Подготовка к практическим занятиям. Оформление практических работ, подготовка их защите.</w:t>
            </w:r>
          </w:p>
        </w:tc>
        <w:tc>
          <w:tcPr>
            <w:tcW w:w="1134" w:type="dxa"/>
            <w:shd w:val="clear" w:color="auto" w:fill="auto"/>
          </w:tcPr>
          <w:p w14:paraId="77BCEC94" w14:textId="099E06FF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1E7A35C1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43128" w:rsidRPr="00ED52C5" w14:paraId="427B7241" w14:textId="77777777" w:rsidTr="000B399E">
        <w:trPr>
          <w:trHeight w:val="479"/>
        </w:trPr>
        <w:tc>
          <w:tcPr>
            <w:tcW w:w="11307" w:type="dxa"/>
            <w:gridSpan w:val="2"/>
          </w:tcPr>
          <w:p w14:paraId="375CB786" w14:textId="141DBECC" w:rsidR="00E43128" w:rsidRPr="00FB0A0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263923">
              <w:rPr>
                <w:rFonts w:ascii="Times New Roman" w:hAnsi="Times New Roman"/>
                <w:b/>
              </w:rPr>
              <w:t>аздел 3.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63923">
              <w:rPr>
                <w:rFonts w:ascii="Times New Roman" w:hAnsi="Times New Roman"/>
                <w:b/>
              </w:rPr>
              <w:t>Составление налоговых деклараций по налогам и сборам в бюджет, отчетности по страховым взносам во внебюджетные фонды и формы статистической отчетности</w:t>
            </w:r>
          </w:p>
        </w:tc>
        <w:tc>
          <w:tcPr>
            <w:tcW w:w="1134" w:type="dxa"/>
            <w:shd w:val="clear" w:color="auto" w:fill="auto"/>
          </w:tcPr>
          <w:p w14:paraId="7AF95CA1" w14:textId="7777777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4B637B3B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ED52C5" w14:paraId="413EF1D9" w14:textId="516CFB43" w:rsidTr="00027209">
        <w:trPr>
          <w:trHeight w:val="1126"/>
        </w:trPr>
        <w:tc>
          <w:tcPr>
            <w:tcW w:w="2660" w:type="dxa"/>
            <w:vMerge w:val="restart"/>
          </w:tcPr>
          <w:p w14:paraId="5AE0F417" w14:textId="6E1581A8" w:rsidR="00E43128" w:rsidRPr="00EA22A9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2A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 xml:space="preserve">3.1 </w:t>
            </w:r>
            <w:r w:rsidRPr="003D0E5E">
              <w:rPr>
                <w:rFonts w:ascii="Times New Roman" w:hAnsi="Times New Roman"/>
              </w:rPr>
              <w:t>Содержание и техника составления форм налоговой и статистической отчетности</w:t>
            </w:r>
          </w:p>
        </w:tc>
        <w:tc>
          <w:tcPr>
            <w:tcW w:w="8647" w:type="dxa"/>
          </w:tcPr>
          <w:p w14:paraId="3DA4DD6A" w14:textId="77777777" w:rsidR="00E43128" w:rsidRPr="00FB0A0C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A0C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22425208" w14:textId="77777777" w:rsidR="00E43128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B0A0C">
              <w:rPr>
                <w:rFonts w:ascii="Times New Roman" w:hAnsi="Times New Roman"/>
                <w:bCs/>
              </w:rPr>
              <w:t>Понятие статистической отчетности, виды, периодичность составления. Порядок разработки и утверждения программы отчетности, методики определения сведений, форм отчетности. Статистические формы отчетности и сроки их сдачи.</w:t>
            </w:r>
          </w:p>
          <w:p w14:paraId="56AF5877" w14:textId="050DAD16" w:rsidR="00E43128" w:rsidRPr="00FB0A0C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41189">
              <w:rPr>
                <w:rFonts w:ascii="Times New Roman" w:hAnsi="Times New Roman"/>
                <w:bCs/>
              </w:rPr>
              <w:t>Содержание форм налоговых деклараций по налогам и сборам в бюджет, порядок заполнения и представления.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41189">
              <w:rPr>
                <w:rFonts w:ascii="Times New Roman" w:hAnsi="Times New Roman"/>
                <w:bCs/>
              </w:rPr>
              <w:t>Порядок составления отчетов по страховым взносам в ФНС России и государственные внебюджетные фонды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C41189">
              <w:rPr>
                <w:rFonts w:ascii="Times New Roman" w:hAnsi="Times New Roman"/>
                <w:bCs/>
              </w:rPr>
              <w:t>Формы статистической отчетности и порядок их представления.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C41189">
              <w:rPr>
                <w:rFonts w:ascii="Times New Roman" w:hAnsi="Times New Roman"/>
                <w:bCs/>
              </w:rPr>
              <w:t>Порядок регистрации и перерегистрации организации в налоговых органах, внебюджетных фондах и статистических органах.</w:t>
            </w:r>
          </w:p>
        </w:tc>
        <w:tc>
          <w:tcPr>
            <w:tcW w:w="1134" w:type="dxa"/>
            <w:shd w:val="clear" w:color="auto" w:fill="auto"/>
          </w:tcPr>
          <w:p w14:paraId="1FE1A1E7" w14:textId="7777777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37BC7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14:paraId="1C50740A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CF0247C" w14:textId="55806E43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ПК4.1-ПК4.5, ПК4.7</w:t>
            </w:r>
          </w:p>
        </w:tc>
      </w:tr>
      <w:tr w:rsidR="00E43128" w:rsidRPr="00ED52C5" w14:paraId="15F0763D" w14:textId="03B49F83" w:rsidTr="00027209">
        <w:trPr>
          <w:trHeight w:val="195"/>
        </w:trPr>
        <w:tc>
          <w:tcPr>
            <w:tcW w:w="2660" w:type="dxa"/>
            <w:vMerge/>
          </w:tcPr>
          <w:p w14:paraId="26D0ED65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3830142F" w14:textId="77777777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831668" w14:textId="09235170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1B5F">
              <w:rPr>
                <w:rFonts w:ascii="Times New Roman" w:hAnsi="Times New Roman"/>
              </w:rPr>
              <w:t>Формирование схемы взаимоувязки показателей бухгалтерского и налогового учета</w:t>
            </w:r>
            <w:r>
              <w:rPr>
                <w:rFonts w:ascii="Times New Roman" w:hAnsi="Times New Roman"/>
              </w:rPr>
              <w:t xml:space="preserve">. </w:t>
            </w:r>
            <w:r w:rsidRPr="00601B5F">
              <w:rPr>
                <w:rFonts w:ascii="Times New Roman" w:hAnsi="Times New Roman"/>
              </w:rPr>
              <w:t>Корректировка данных бухгалтерского учета для определения текущего налога на прибыль</w:t>
            </w:r>
            <w:r>
              <w:rPr>
                <w:rFonts w:ascii="Times New Roman" w:hAnsi="Times New Roman"/>
              </w:rPr>
              <w:t xml:space="preserve">. </w:t>
            </w:r>
            <w:r w:rsidRPr="00601B5F">
              <w:rPr>
                <w:rFonts w:ascii="Times New Roman" w:hAnsi="Times New Roman"/>
              </w:rPr>
              <w:t>Изучение инструкции по составлению налоговой декларации по федеральному налогу.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Изучение инструкции по составлению налоговой декларации по региональному налогу.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Изучение инструкции по составлению налоговой декларации по местному налогу.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Заполнение расчета по страховым взносам в ИФНС и расчетов во внебюджетные фонды.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Заполнение форм статистической отчетности.</w:t>
            </w:r>
            <w:r>
              <w:rPr>
                <w:rFonts w:ascii="Times New Roman" w:hAnsi="Times New Roman"/>
              </w:rPr>
              <w:t xml:space="preserve"> </w:t>
            </w:r>
            <w:r w:rsidRPr="00601B5F">
              <w:rPr>
                <w:rFonts w:ascii="Times New Roman" w:hAnsi="Times New Roman"/>
              </w:rPr>
              <w:t>Заполнение заявления о государственной регистрации организации</w:t>
            </w:r>
          </w:p>
        </w:tc>
        <w:tc>
          <w:tcPr>
            <w:tcW w:w="1134" w:type="dxa"/>
            <w:shd w:val="clear" w:color="auto" w:fill="auto"/>
          </w:tcPr>
          <w:p w14:paraId="6AFF6A9F" w14:textId="16D1355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43581EBC" w14:textId="77777777" w:rsidR="00E43128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ED52C5" w14:paraId="421975D1" w14:textId="269FEA57" w:rsidTr="00027209">
        <w:trPr>
          <w:trHeight w:val="185"/>
        </w:trPr>
        <w:tc>
          <w:tcPr>
            <w:tcW w:w="2660" w:type="dxa"/>
            <w:vMerge/>
          </w:tcPr>
          <w:p w14:paraId="44F4CF56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7EC2F386" w14:textId="77777777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5B611647" w:rsidR="00E43128" w:rsidRPr="00ED52C5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44662A">
              <w:rPr>
                <w:rFonts w:ascii="Times New Roman" w:hAnsi="Times New Roman"/>
              </w:rPr>
              <w:t xml:space="preserve">роработка конспектов занятий, учебной и специальной литературы (по вопросам </w:t>
            </w:r>
            <w:r>
              <w:rPr>
                <w:rFonts w:ascii="Times New Roman" w:hAnsi="Times New Roman"/>
              </w:rPr>
              <w:t>темы</w:t>
            </w:r>
            <w:r w:rsidRPr="0044662A">
              <w:rPr>
                <w:rFonts w:ascii="Times New Roman" w:hAnsi="Times New Roman"/>
              </w:rPr>
              <w:t>).</w:t>
            </w:r>
            <w:r>
              <w:rPr>
                <w:rFonts w:ascii="Times New Roman" w:hAnsi="Times New Roman"/>
              </w:rPr>
              <w:t xml:space="preserve"> О</w:t>
            </w:r>
            <w:r w:rsidRPr="0044662A">
              <w:rPr>
                <w:rFonts w:ascii="Times New Roman" w:hAnsi="Times New Roman"/>
              </w:rPr>
              <w:t>формление практических работ, подготовка их защите.</w:t>
            </w:r>
            <w:r>
              <w:rPr>
                <w:rFonts w:ascii="Times New Roman" w:hAnsi="Times New Roman"/>
              </w:rPr>
              <w:t xml:space="preserve"> </w:t>
            </w:r>
            <w:r w:rsidRPr="0044662A">
              <w:rPr>
                <w:rFonts w:ascii="Times New Roman" w:hAnsi="Times New Roman"/>
              </w:rPr>
              <w:t>Решение практических заданий по исчислению налоговой базы и суммы налога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1749556" w14:textId="79121826" w:rsidR="00E43128" w:rsidRPr="00137BC7" w:rsidRDefault="00F53175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/>
          </w:tcPr>
          <w:p w14:paraId="5FEDCF7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ED52C5" w14:paraId="37F69362" w14:textId="77777777" w:rsidTr="00313858">
        <w:trPr>
          <w:trHeight w:val="185"/>
        </w:trPr>
        <w:tc>
          <w:tcPr>
            <w:tcW w:w="11307" w:type="dxa"/>
            <w:gridSpan w:val="2"/>
          </w:tcPr>
          <w:p w14:paraId="7CD614B1" w14:textId="6BEC4DC3" w:rsidR="00E43128" w:rsidRPr="00ED3BD9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3BD9">
              <w:rPr>
                <w:rFonts w:ascii="Times New Roman" w:hAnsi="Times New Roman"/>
                <w:b/>
                <w:bCs/>
              </w:rPr>
              <w:t>Промежуточная аттестация - экзамен</w:t>
            </w:r>
          </w:p>
        </w:tc>
        <w:tc>
          <w:tcPr>
            <w:tcW w:w="1134" w:type="dxa"/>
            <w:shd w:val="clear" w:color="auto" w:fill="auto"/>
          </w:tcPr>
          <w:p w14:paraId="3BE4C76E" w14:textId="5C61D2BB" w:rsidR="00E43128" w:rsidRPr="00137BC7" w:rsidRDefault="00944A8E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68" w:type="dxa"/>
          </w:tcPr>
          <w:p w14:paraId="52C3ADFD" w14:textId="77777777" w:rsidR="00E43128" w:rsidRPr="00ED52C5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43128" w:rsidRPr="0064739B" w14:paraId="1EE62C7F" w14:textId="413DDDFB" w:rsidTr="00027209">
        <w:trPr>
          <w:trHeight w:val="180"/>
        </w:trPr>
        <w:tc>
          <w:tcPr>
            <w:tcW w:w="11307" w:type="dxa"/>
            <w:gridSpan w:val="2"/>
          </w:tcPr>
          <w:p w14:paraId="5793F690" w14:textId="2FCBAD8C" w:rsidR="00E43128" w:rsidRPr="0064739B" w:rsidRDefault="00E43128" w:rsidP="00E431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МДК 04.02. </w:t>
            </w:r>
            <w:r w:rsidRPr="00262368">
              <w:rPr>
                <w:rFonts w:ascii="Times New Roman" w:hAnsi="Times New Roman"/>
                <w:b/>
                <w:bCs/>
              </w:rPr>
              <w:t>Основы анализа бухгалтерской (финансовой) отчетности</w:t>
            </w:r>
          </w:p>
        </w:tc>
        <w:tc>
          <w:tcPr>
            <w:tcW w:w="1134" w:type="dxa"/>
            <w:shd w:val="clear" w:color="auto" w:fill="auto"/>
          </w:tcPr>
          <w:p w14:paraId="6266DAD6" w14:textId="77777777" w:rsidR="00E43128" w:rsidRPr="00137BC7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7D79AB6A" w14:textId="77777777" w:rsidR="00E43128" w:rsidRPr="0064739B" w:rsidRDefault="00E43128" w:rsidP="00E43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266A9A" w:rsidRPr="00ED52C5" w14:paraId="704768EF" w14:textId="77777777" w:rsidTr="00027209">
        <w:trPr>
          <w:trHeight w:val="1126"/>
        </w:trPr>
        <w:tc>
          <w:tcPr>
            <w:tcW w:w="2660" w:type="dxa"/>
          </w:tcPr>
          <w:p w14:paraId="19355906" w14:textId="45FB6D9C" w:rsidR="00266A9A" w:rsidRPr="00104FCA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1.1 </w:t>
            </w:r>
            <w:r w:rsidRPr="00734A92">
              <w:rPr>
                <w:rFonts w:ascii="Times New Roman" w:hAnsi="Times New Roman"/>
                <w:b/>
                <w:bCs/>
              </w:rPr>
              <w:t>Теоретические основы анализа</w:t>
            </w:r>
          </w:p>
        </w:tc>
        <w:tc>
          <w:tcPr>
            <w:tcW w:w="8647" w:type="dxa"/>
          </w:tcPr>
          <w:p w14:paraId="13B7989C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34A92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BEBF252" w14:textId="3478A751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Цель, основные понятия, задачи анализа финансовой отчетности.</w:t>
            </w:r>
          </w:p>
          <w:p w14:paraId="65BC108C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Метод, виды и приемы анализа бухгалтерской (финансовой) отчетности организации.</w:t>
            </w:r>
          </w:p>
          <w:p w14:paraId="7AD3C61D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Последовательность анализа бухгалтерской (финансовой) отчетности организации.</w:t>
            </w:r>
          </w:p>
          <w:p w14:paraId="29643F06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Основные показатели финансового анализа, показатели и их взаимосвязь.</w:t>
            </w:r>
          </w:p>
          <w:p w14:paraId="05D27FA8" w14:textId="77777777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Бухгалтерская отчетность как информационная база финансового анализа. Оценка надежности информации. Аналитические возможности бухгалтерской отчетности.</w:t>
            </w:r>
          </w:p>
          <w:p w14:paraId="2EA4F028" w14:textId="3AF84F15" w:rsidR="00266A9A" w:rsidRPr="00734A92" w:rsidRDefault="00266A9A" w:rsidP="00266A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4A92">
              <w:rPr>
                <w:rFonts w:ascii="Times New Roman" w:hAnsi="Times New Roman"/>
              </w:rPr>
              <w:t>Пользователи результатов анализа бухгалтерской отчетности. Влияние инфляции на данные финансовой отчетности.</w:t>
            </w:r>
            <w:r>
              <w:rPr>
                <w:rFonts w:ascii="Times New Roman" w:hAnsi="Times New Roman"/>
              </w:rPr>
              <w:t xml:space="preserve"> </w:t>
            </w:r>
            <w:r w:rsidRPr="00734A92">
              <w:rPr>
                <w:rFonts w:ascii="Times New Roman" w:hAnsi="Times New Roman"/>
              </w:rPr>
              <w:t>Типы моделей, используемых в финансовом анализе: дескриптивные, предикативные, нормативные.</w:t>
            </w:r>
          </w:p>
        </w:tc>
        <w:tc>
          <w:tcPr>
            <w:tcW w:w="1134" w:type="dxa"/>
            <w:shd w:val="clear" w:color="auto" w:fill="auto"/>
          </w:tcPr>
          <w:p w14:paraId="089DF21F" w14:textId="15A81803" w:rsidR="00266A9A" w:rsidRPr="00137BC7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68" w:type="dxa"/>
          </w:tcPr>
          <w:p w14:paraId="2D8D60E2" w14:textId="77777777" w:rsidR="00266A9A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E5E3C98" w14:textId="08AEEB82" w:rsidR="00266A9A" w:rsidRDefault="00266A9A" w:rsidP="00266A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72A73153" w14:textId="3FB1FB6B" w:rsidTr="00027209">
        <w:trPr>
          <w:trHeight w:val="1126"/>
        </w:trPr>
        <w:tc>
          <w:tcPr>
            <w:tcW w:w="2660" w:type="dxa"/>
            <w:vMerge w:val="restart"/>
          </w:tcPr>
          <w:p w14:paraId="4C556C97" w14:textId="3F816B1E" w:rsidR="00944A8E" w:rsidRPr="00F5262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104FCA">
              <w:rPr>
                <w:rFonts w:ascii="Times New Roman" w:hAnsi="Times New Roman"/>
                <w:b/>
                <w:bCs/>
              </w:rPr>
              <w:t xml:space="preserve">. </w:t>
            </w:r>
            <w:r w:rsidRPr="00F52621">
              <w:rPr>
                <w:rFonts w:ascii="Times New Roman" w:hAnsi="Times New Roman"/>
                <w:b/>
                <w:bCs/>
              </w:rPr>
              <w:t>Основы анализа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F52621">
              <w:rPr>
                <w:rFonts w:ascii="Times New Roman" w:hAnsi="Times New Roman"/>
                <w:b/>
                <w:bCs/>
              </w:rPr>
              <w:t>бухгалтерского</w:t>
            </w:r>
            <w:r>
              <w:rPr>
                <w:rFonts w:ascii="Times New Roman" w:hAnsi="Times New Roman"/>
                <w:b/>
                <w:bCs/>
              </w:rPr>
              <w:t xml:space="preserve"> (финансового)</w:t>
            </w:r>
            <w:r w:rsidRPr="00F52621">
              <w:rPr>
                <w:rFonts w:ascii="Times New Roman" w:hAnsi="Times New Roman"/>
                <w:b/>
                <w:bCs/>
              </w:rPr>
              <w:t xml:space="preserve"> баланса.</w:t>
            </w:r>
          </w:p>
        </w:tc>
        <w:tc>
          <w:tcPr>
            <w:tcW w:w="8647" w:type="dxa"/>
          </w:tcPr>
          <w:p w14:paraId="0433C456" w14:textId="77777777" w:rsidR="00944A8E" w:rsidRPr="00104FCA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FCA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104FCA">
              <w:rPr>
                <w:rFonts w:ascii="Times New Roman" w:hAnsi="Times New Roman"/>
              </w:rPr>
              <w:t xml:space="preserve"> </w:t>
            </w:r>
          </w:p>
          <w:p w14:paraId="0B36D7FA" w14:textId="75F154FE" w:rsidR="00944A8E" w:rsidRPr="00F52621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621">
              <w:rPr>
                <w:rFonts w:ascii="Times New Roman" w:hAnsi="Times New Roman"/>
              </w:rPr>
              <w:t xml:space="preserve">Объект, субъект и цель анализа финансовой отчетности. Методы и приемы анализа </w:t>
            </w:r>
          </w:p>
          <w:p w14:paraId="50FFC4CC" w14:textId="291CB05E" w:rsidR="00944A8E" w:rsidRPr="00F53175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621">
              <w:rPr>
                <w:rFonts w:ascii="Times New Roman" w:hAnsi="Times New Roman"/>
              </w:rPr>
              <w:t>финансовой отчетности.</w:t>
            </w:r>
            <w:r>
              <w:rPr>
                <w:rFonts w:ascii="Times New Roman" w:hAnsi="Times New Roman"/>
              </w:rPr>
              <w:t xml:space="preserve"> </w:t>
            </w:r>
            <w:r w:rsidRPr="00F52621">
              <w:rPr>
                <w:rFonts w:ascii="Times New Roman" w:hAnsi="Times New Roman"/>
              </w:rPr>
              <w:t>Анализ структуры и динамики активов и пассивов организации. Анализ ликвидности и платежеспособности организации.</w:t>
            </w:r>
            <w:r>
              <w:rPr>
                <w:rFonts w:ascii="Times New Roman" w:hAnsi="Times New Roman"/>
              </w:rPr>
              <w:t xml:space="preserve"> </w:t>
            </w:r>
            <w:r w:rsidRPr="00F52621">
              <w:rPr>
                <w:rFonts w:ascii="Times New Roman" w:hAnsi="Times New Roman"/>
              </w:rPr>
              <w:t>Анализ финансовой устойчивости организации.</w:t>
            </w:r>
            <w:r>
              <w:rPr>
                <w:rFonts w:ascii="Times New Roman" w:hAnsi="Times New Roman"/>
              </w:rPr>
              <w:t xml:space="preserve"> </w:t>
            </w:r>
            <w:r w:rsidRPr="00F52621">
              <w:rPr>
                <w:rFonts w:ascii="Times New Roman" w:hAnsi="Times New Roman"/>
              </w:rPr>
              <w:t>Анализ оборачиваемости активов организации</w:t>
            </w:r>
          </w:p>
        </w:tc>
        <w:tc>
          <w:tcPr>
            <w:tcW w:w="1134" w:type="dxa"/>
            <w:shd w:val="clear" w:color="auto" w:fill="auto"/>
          </w:tcPr>
          <w:p w14:paraId="7F2DB0BB" w14:textId="6409C050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68" w:type="dxa"/>
            <w:vMerge w:val="restart"/>
          </w:tcPr>
          <w:p w14:paraId="3DCA6097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2A06FFBB" w14:textId="17E854DA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564D9779" w14:textId="698D63D3" w:rsidTr="00027209">
        <w:trPr>
          <w:trHeight w:val="133"/>
        </w:trPr>
        <w:tc>
          <w:tcPr>
            <w:tcW w:w="2660" w:type="dxa"/>
            <w:vMerge/>
          </w:tcPr>
          <w:p w14:paraId="131C2083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3917EFAC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72BC19" w14:textId="6F6E3E0E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404C7">
              <w:rPr>
                <w:rFonts w:ascii="Times New Roman" w:hAnsi="Times New Roman"/>
              </w:rPr>
              <w:t>Горизонтальный анализ бухгалтерского баланса</w:t>
            </w:r>
            <w:r>
              <w:rPr>
                <w:rFonts w:ascii="Times New Roman" w:hAnsi="Times New Roman"/>
              </w:rPr>
              <w:t xml:space="preserve">. Решение задач. </w:t>
            </w:r>
            <w:r w:rsidRPr="00D404C7">
              <w:rPr>
                <w:rFonts w:ascii="Times New Roman" w:hAnsi="Times New Roman"/>
              </w:rPr>
              <w:t>Вертикальный анализ бухгалтерского баланса</w:t>
            </w:r>
            <w:r>
              <w:rPr>
                <w:rFonts w:ascii="Times New Roman" w:hAnsi="Times New Roman"/>
              </w:rPr>
              <w:t xml:space="preserve"> - 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 xml:space="preserve">Аналитические формы отчетности </w:t>
            </w:r>
            <w:r>
              <w:rPr>
                <w:rFonts w:ascii="Times New Roman" w:hAnsi="Times New Roman"/>
              </w:rPr>
              <w:t>- 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 xml:space="preserve">Анализ ликвидности бухгалтерского баланса </w:t>
            </w:r>
            <w:r>
              <w:rPr>
                <w:rFonts w:ascii="Times New Roman" w:hAnsi="Times New Roman"/>
              </w:rPr>
              <w:t>-</w:t>
            </w:r>
            <w:r w:rsidRPr="00D404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 xml:space="preserve">Анализ и оценка финансовой устойчивости предприятия </w:t>
            </w:r>
            <w:r>
              <w:rPr>
                <w:rFonts w:ascii="Times New Roman" w:hAnsi="Times New Roman"/>
              </w:rPr>
              <w:t>-</w:t>
            </w:r>
            <w:r w:rsidRPr="00D404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</w:t>
            </w:r>
            <w:r w:rsidRPr="00D404C7">
              <w:rPr>
                <w:rFonts w:ascii="Times New Roman" w:hAnsi="Times New Roman"/>
              </w:rPr>
              <w:t>ешение задач</w:t>
            </w:r>
            <w:r>
              <w:rPr>
                <w:rFonts w:ascii="Times New Roman" w:hAnsi="Times New Roman"/>
              </w:rPr>
              <w:t xml:space="preserve">. </w:t>
            </w:r>
            <w:r w:rsidRPr="00D404C7">
              <w:rPr>
                <w:rFonts w:ascii="Times New Roman" w:hAnsi="Times New Roman"/>
              </w:rPr>
              <w:t>Анализ кредитоспособности предприятия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6A6BE56" w14:textId="4BCDC7C0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268" w:type="dxa"/>
            <w:vMerge/>
          </w:tcPr>
          <w:p w14:paraId="703B8D03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67FD214A" w14:textId="379D937E" w:rsidTr="00027209">
        <w:trPr>
          <w:trHeight w:val="225"/>
        </w:trPr>
        <w:tc>
          <w:tcPr>
            <w:tcW w:w="2660" w:type="dxa"/>
            <w:vMerge/>
          </w:tcPr>
          <w:p w14:paraId="79B8D811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4345FF95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F6AD742" w14:textId="72B80C11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83496">
              <w:rPr>
                <w:rFonts w:ascii="Times New Roman" w:hAnsi="Times New Roman"/>
              </w:rPr>
              <w:t>Составление опорного конспекта по теме: аналитические возможности бухгалтерской финансовой отчетности.</w:t>
            </w:r>
          </w:p>
        </w:tc>
        <w:tc>
          <w:tcPr>
            <w:tcW w:w="1134" w:type="dxa"/>
            <w:shd w:val="clear" w:color="auto" w:fill="auto"/>
          </w:tcPr>
          <w:p w14:paraId="70D100E6" w14:textId="6F09FD59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333015BA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24755FB9" w14:textId="56BE48F3" w:rsidTr="00027209">
        <w:trPr>
          <w:trHeight w:val="420"/>
        </w:trPr>
        <w:tc>
          <w:tcPr>
            <w:tcW w:w="2660" w:type="dxa"/>
            <w:vMerge w:val="restart"/>
          </w:tcPr>
          <w:p w14:paraId="00813504" w14:textId="3F283618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104FCA">
              <w:rPr>
                <w:rFonts w:ascii="Times New Roman" w:hAnsi="Times New Roman"/>
                <w:b/>
                <w:bCs/>
              </w:rPr>
              <w:t>.</w:t>
            </w:r>
          </w:p>
          <w:p w14:paraId="60C4D457" w14:textId="6BA3EA4A" w:rsidR="00944A8E" w:rsidRPr="00734A92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34A92">
              <w:rPr>
                <w:rFonts w:ascii="Times New Roman" w:hAnsi="Times New Roman"/>
                <w:b/>
                <w:bCs/>
              </w:rPr>
              <w:t>Основы анализа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734A92">
              <w:rPr>
                <w:rFonts w:ascii="Times New Roman" w:hAnsi="Times New Roman"/>
                <w:b/>
                <w:bCs/>
              </w:rPr>
              <w:t>отчета о финансовых результатах</w:t>
            </w:r>
          </w:p>
        </w:tc>
        <w:tc>
          <w:tcPr>
            <w:tcW w:w="8647" w:type="dxa"/>
          </w:tcPr>
          <w:p w14:paraId="46A11FE8" w14:textId="42C720E0" w:rsidR="00944A8E" w:rsidRPr="00104FCA" w:rsidRDefault="00944A8E" w:rsidP="00944A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FCA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104FCA">
              <w:rPr>
                <w:rFonts w:ascii="Times New Roman" w:hAnsi="Times New Roman"/>
              </w:rPr>
              <w:t xml:space="preserve"> </w:t>
            </w:r>
            <w:r w:rsidRPr="00734A92">
              <w:rPr>
                <w:rFonts w:ascii="Times New Roman" w:hAnsi="Times New Roman"/>
              </w:rPr>
              <w:t>Анализ состава и структуры доходов и расходов организации</w:t>
            </w:r>
            <w:r>
              <w:rPr>
                <w:rFonts w:ascii="Times New Roman" w:hAnsi="Times New Roman"/>
              </w:rPr>
              <w:t xml:space="preserve">. </w:t>
            </w:r>
            <w:r w:rsidRPr="00734A92">
              <w:rPr>
                <w:rFonts w:ascii="Times New Roman" w:hAnsi="Times New Roman"/>
              </w:rPr>
              <w:t>Общая оценка структуры и динамики чистой прибыли. Анализ прибыли от продаж. Анализ прочих доходов и расходов.</w:t>
            </w:r>
            <w:r>
              <w:rPr>
                <w:rFonts w:ascii="Times New Roman" w:hAnsi="Times New Roman"/>
              </w:rPr>
              <w:t xml:space="preserve"> </w:t>
            </w:r>
            <w:r w:rsidRPr="00734A92">
              <w:rPr>
                <w:rFonts w:ascii="Times New Roman" w:hAnsi="Times New Roman"/>
              </w:rPr>
              <w:t>Анализ рентабельности организации.</w:t>
            </w:r>
          </w:p>
        </w:tc>
        <w:tc>
          <w:tcPr>
            <w:tcW w:w="1134" w:type="dxa"/>
            <w:shd w:val="clear" w:color="auto" w:fill="auto"/>
          </w:tcPr>
          <w:p w14:paraId="2E51ED1C" w14:textId="24CAC64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68" w:type="dxa"/>
            <w:vMerge w:val="restart"/>
          </w:tcPr>
          <w:p w14:paraId="0F232B6F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5D017DF3" w14:textId="534608CE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26D9AAF8" w14:textId="1D49ADCB" w:rsidTr="00027209">
        <w:trPr>
          <w:trHeight w:val="162"/>
        </w:trPr>
        <w:tc>
          <w:tcPr>
            <w:tcW w:w="2660" w:type="dxa"/>
            <w:vMerge/>
          </w:tcPr>
          <w:p w14:paraId="45E5F9A6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22A72D0C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6C49A5" w14:textId="6F8565F9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85C79">
              <w:rPr>
                <w:rFonts w:ascii="Times New Roman" w:hAnsi="Times New Roman"/>
              </w:rPr>
              <w:t>Анализ влияния факторов на прибыль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Показатели доходности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Факторный анализ прибыли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Анализ прибыли до налогообложения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Анализ методов прогнозирования финансового состояния предприятия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Производственный и финансовый леверидж</w:t>
            </w:r>
            <w:r>
              <w:rPr>
                <w:rFonts w:ascii="Times New Roman" w:hAnsi="Times New Roman"/>
              </w:rPr>
              <w:t xml:space="preserve">. </w:t>
            </w:r>
            <w:r w:rsidRPr="00985C79">
              <w:rPr>
                <w:rFonts w:ascii="Times New Roman" w:hAnsi="Times New Roman"/>
              </w:rPr>
              <w:t>Анализ рентабельности предприятия. Показатели деловой активности</w:t>
            </w:r>
            <w:r>
              <w:rPr>
                <w:rFonts w:ascii="Times New Roman" w:hAnsi="Times New Roman"/>
              </w:rPr>
              <w:t>. Решение задач</w:t>
            </w:r>
          </w:p>
        </w:tc>
        <w:tc>
          <w:tcPr>
            <w:tcW w:w="1134" w:type="dxa"/>
            <w:shd w:val="clear" w:color="auto" w:fill="auto"/>
          </w:tcPr>
          <w:p w14:paraId="64523793" w14:textId="0306980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2E9D0868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2B887301" w14:textId="59585871" w:rsidTr="00027209">
        <w:trPr>
          <w:trHeight w:val="161"/>
        </w:trPr>
        <w:tc>
          <w:tcPr>
            <w:tcW w:w="2660" w:type="dxa"/>
            <w:vMerge/>
          </w:tcPr>
          <w:p w14:paraId="0780BAD9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708CC6A2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104FCA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63AD30B5" w14:textId="2ED3A3B3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56AEF">
              <w:rPr>
                <w:rFonts w:ascii="Times New Roman" w:hAnsi="Times New Roman"/>
              </w:rPr>
              <w:t>Составление опорного конспекта по теме: сущность и экономический смысл показателей рентабельности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6327356" w14:textId="6D4930B2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2D45DF03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3E6E334E" w14:textId="72709E6F" w:rsidTr="00027209">
        <w:trPr>
          <w:trHeight w:val="161"/>
        </w:trPr>
        <w:tc>
          <w:tcPr>
            <w:tcW w:w="2660" w:type="dxa"/>
            <w:vMerge w:val="restart"/>
          </w:tcPr>
          <w:p w14:paraId="3DEADA52" w14:textId="0D8BF02B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1.4. Анализ приложений к бухгалтерскому балансу и отчету о</w:t>
            </w:r>
            <w:r w:rsidRPr="00104FCA">
              <w:rPr>
                <w:rFonts w:ascii="Times New Roman" w:hAnsi="Times New Roman"/>
              </w:rPr>
              <w:t xml:space="preserve"> </w:t>
            </w:r>
            <w:r w:rsidRPr="00104FCA">
              <w:rPr>
                <w:rFonts w:ascii="Times New Roman" w:hAnsi="Times New Roman"/>
                <w:b/>
                <w:bCs/>
              </w:rPr>
              <w:t>финансовых результатах</w:t>
            </w:r>
          </w:p>
        </w:tc>
        <w:tc>
          <w:tcPr>
            <w:tcW w:w="8647" w:type="dxa"/>
          </w:tcPr>
          <w:p w14:paraId="37582176" w14:textId="77777777" w:rsidR="00944A8E" w:rsidRPr="00456AE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456AEF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2F5EE7E1" w14:textId="5CABFB83" w:rsidR="00944A8E" w:rsidRPr="00456AE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56AEF">
              <w:rPr>
                <w:rFonts w:ascii="Times New Roman" w:hAnsi="Times New Roman"/>
                <w:bCs/>
              </w:rPr>
              <w:t>Состав и оценка движения заемных средств. Методика анализа дебиторской и кредиторской задолженности. Расчет коэффициентов оборачиваемости задолженности.</w:t>
            </w:r>
          </w:p>
          <w:p w14:paraId="75C643CB" w14:textId="4F44367D" w:rsidR="00944A8E" w:rsidRPr="00456AE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56AEF">
              <w:rPr>
                <w:rFonts w:ascii="Times New Roman" w:hAnsi="Times New Roman"/>
                <w:bCs/>
              </w:rPr>
              <w:t>Методика анализа амортизируемого имущества.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456AEF">
              <w:rPr>
                <w:rFonts w:ascii="Times New Roman" w:hAnsi="Times New Roman"/>
                <w:bCs/>
              </w:rPr>
              <w:t>Методика анализа движения средств финансирования долгосрочных инвестиций и финансовых вложений.</w:t>
            </w:r>
          </w:p>
        </w:tc>
        <w:tc>
          <w:tcPr>
            <w:tcW w:w="1134" w:type="dxa"/>
            <w:shd w:val="clear" w:color="auto" w:fill="auto"/>
          </w:tcPr>
          <w:p w14:paraId="5223B1F0" w14:textId="12255202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68" w:type="dxa"/>
            <w:vMerge w:val="restart"/>
          </w:tcPr>
          <w:p w14:paraId="103FAC01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657AFB56" w14:textId="75B64D85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5C20A324" w14:textId="3A090B8D" w:rsidTr="00027209">
        <w:trPr>
          <w:trHeight w:val="161"/>
        </w:trPr>
        <w:tc>
          <w:tcPr>
            <w:tcW w:w="2660" w:type="dxa"/>
            <w:vMerge/>
          </w:tcPr>
          <w:p w14:paraId="2D1E9035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68C8860D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Практические занятия</w:t>
            </w:r>
          </w:p>
          <w:p w14:paraId="088F1EEB" w14:textId="09A2E194" w:rsidR="00944A8E" w:rsidRPr="002A13D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Cs/>
              </w:rPr>
              <w:t>Анализ движения собственного капитала. Оценка эффективности использования собственного капитала.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Оценка платежеспособности организации по данным Отчета о движении денежных средств. Определение оптимального уровня денежных средств по моделям Баумоля и Миллера-Орра.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Расчеты динамики</w:t>
            </w:r>
            <w:r w:rsidRPr="00104FCA">
              <w:rPr>
                <w:rFonts w:ascii="Times New Roman" w:hAnsi="Times New Roman"/>
                <w:b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показателей, раскрывающих поступление и целевое использование</w:t>
            </w:r>
            <w:r w:rsidRPr="00104FCA">
              <w:rPr>
                <w:rFonts w:ascii="Times New Roman" w:hAnsi="Times New Roman"/>
                <w:b/>
              </w:rPr>
              <w:t xml:space="preserve"> </w:t>
            </w:r>
            <w:r w:rsidRPr="00104FCA">
              <w:rPr>
                <w:rFonts w:ascii="Times New Roman" w:hAnsi="Times New Roman"/>
                <w:bCs/>
              </w:rPr>
              <w:t>средств</w:t>
            </w:r>
            <w:r w:rsidRPr="00104FC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5A1D2CB" w14:textId="3E451E0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268" w:type="dxa"/>
            <w:vMerge/>
          </w:tcPr>
          <w:p w14:paraId="080CFCFD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5A2845EB" w14:textId="75522470" w:rsidTr="00027209">
        <w:trPr>
          <w:trHeight w:val="161"/>
        </w:trPr>
        <w:tc>
          <w:tcPr>
            <w:tcW w:w="2660" w:type="dxa"/>
            <w:vMerge/>
          </w:tcPr>
          <w:p w14:paraId="00703536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3ACED653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6BB6153B" w14:textId="5E633BA2" w:rsidR="00944A8E" w:rsidRPr="002A13D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Работа с литературой, конспектами.</w:t>
            </w:r>
          </w:p>
        </w:tc>
        <w:tc>
          <w:tcPr>
            <w:tcW w:w="1134" w:type="dxa"/>
            <w:shd w:val="clear" w:color="auto" w:fill="auto"/>
          </w:tcPr>
          <w:p w14:paraId="4359769D" w14:textId="2BDE1620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68" w:type="dxa"/>
            <w:vMerge/>
          </w:tcPr>
          <w:p w14:paraId="6B4CD52B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0A65F48E" w14:textId="7D9AD5D1" w:rsidTr="00027209">
        <w:trPr>
          <w:trHeight w:val="161"/>
        </w:trPr>
        <w:tc>
          <w:tcPr>
            <w:tcW w:w="2660" w:type="dxa"/>
            <w:vMerge w:val="restart"/>
          </w:tcPr>
          <w:p w14:paraId="62EC35C4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Тема 1.5.</w:t>
            </w:r>
          </w:p>
          <w:p w14:paraId="278AD843" w14:textId="1AD794DE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/>
                <w:bCs/>
              </w:rPr>
              <w:t>Использование результатов анализа бухгалтерской (финансовой) отчетности в планировании и контроле деятельности экономического субъекта</w:t>
            </w:r>
          </w:p>
        </w:tc>
        <w:tc>
          <w:tcPr>
            <w:tcW w:w="8647" w:type="dxa"/>
          </w:tcPr>
          <w:p w14:paraId="018CEAA3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14973B97" w14:textId="16123281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Cs/>
              </w:rPr>
              <w:t>Комплексный анализ результатов хозяйственной деятельности. Расчет показателей интенсификации и эффективности использования ресурсов.</w:t>
            </w:r>
          </w:p>
        </w:tc>
        <w:tc>
          <w:tcPr>
            <w:tcW w:w="1134" w:type="dxa"/>
            <w:shd w:val="clear" w:color="auto" w:fill="auto"/>
          </w:tcPr>
          <w:p w14:paraId="08D5BAA5" w14:textId="3CC7E3C1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68" w:type="dxa"/>
            <w:vMerge w:val="restart"/>
          </w:tcPr>
          <w:p w14:paraId="360B33B3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3809B53A" w14:textId="66CB1B23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ПК4.4 - ПК4.7</w:t>
            </w:r>
          </w:p>
        </w:tc>
      </w:tr>
      <w:tr w:rsidR="00944A8E" w:rsidRPr="00ED52C5" w14:paraId="060B848A" w14:textId="677A471D" w:rsidTr="00027209">
        <w:trPr>
          <w:trHeight w:val="161"/>
        </w:trPr>
        <w:tc>
          <w:tcPr>
            <w:tcW w:w="2660" w:type="dxa"/>
            <w:vMerge/>
          </w:tcPr>
          <w:p w14:paraId="1123E5A1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48C6C947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>Практические занятия</w:t>
            </w:r>
          </w:p>
          <w:p w14:paraId="292CF980" w14:textId="1192D8C4" w:rsidR="00944A8E" w:rsidRPr="00C90C8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04FCA">
              <w:rPr>
                <w:rFonts w:ascii="Times New Roman" w:hAnsi="Times New Roman"/>
                <w:bCs/>
              </w:rPr>
              <w:t>Комплексный анализ результатов хозяйственной деятельности. Расчет показателей интенсификации и эффективности использования ресурсов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04FCA">
              <w:rPr>
                <w:rFonts w:ascii="Times New Roman" w:hAnsi="Times New Roman"/>
                <w:bCs/>
              </w:rPr>
              <w:t>Оценка кредитоспособности заемщика по данным финансовой отчетности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104FCA">
              <w:rPr>
                <w:rFonts w:ascii="Times New Roman" w:hAnsi="Times New Roman"/>
                <w:bCs/>
              </w:rPr>
              <w:t>Рейтинговая оценка финансового состояния организации. Расчет соответствующих показателей. Сравнение результатов двух методик.</w:t>
            </w:r>
          </w:p>
        </w:tc>
        <w:tc>
          <w:tcPr>
            <w:tcW w:w="1134" w:type="dxa"/>
            <w:shd w:val="clear" w:color="auto" w:fill="auto"/>
          </w:tcPr>
          <w:p w14:paraId="3D6C7D31" w14:textId="4252C371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68" w:type="dxa"/>
            <w:vMerge/>
          </w:tcPr>
          <w:p w14:paraId="59070398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791062CA" w14:textId="7D21B2CF" w:rsidTr="00027209">
        <w:trPr>
          <w:trHeight w:val="161"/>
        </w:trPr>
        <w:tc>
          <w:tcPr>
            <w:tcW w:w="2660" w:type="dxa"/>
            <w:vMerge/>
          </w:tcPr>
          <w:p w14:paraId="1E2D73BD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647" w:type="dxa"/>
          </w:tcPr>
          <w:p w14:paraId="5559BD6A" w14:textId="77777777" w:rsidR="00944A8E" w:rsidRPr="00104FCA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04FCA">
              <w:rPr>
                <w:rFonts w:ascii="Times New Roman" w:hAnsi="Times New Roman"/>
                <w:b/>
              </w:rPr>
              <w:t xml:space="preserve">Самостоятельная работа </w:t>
            </w:r>
          </w:p>
          <w:p w14:paraId="50BDEDBB" w14:textId="55FE8467" w:rsidR="00944A8E" w:rsidRPr="0092685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A06BAB">
              <w:rPr>
                <w:rFonts w:ascii="Times New Roman" w:hAnsi="Times New Roman"/>
                <w:bCs/>
              </w:rPr>
              <w:t xml:space="preserve">Проработка конспектов занятий, учебной и специальной литературы (по вопросам темы). </w:t>
            </w:r>
            <w:r>
              <w:rPr>
                <w:rFonts w:ascii="Times New Roman" w:hAnsi="Times New Roman"/>
                <w:bCs/>
              </w:rPr>
              <w:t xml:space="preserve">Подготовка к экзамену. </w:t>
            </w:r>
          </w:p>
        </w:tc>
        <w:tc>
          <w:tcPr>
            <w:tcW w:w="1134" w:type="dxa"/>
            <w:shd w:val="clear" w:color="auto" w:fill="auto"/>
          </w:tcPr>
          <w:p w14:paraId="2155F122" w14:textId="307D7395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268" w:type="dxa"/>
            <w:vMerge/>
          </w:tcPr>
          <w:p w14:paraId="10D5B22D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4FB6E0A4" w14:textId="71212F4D" w:rsidTr="00027209">
        <w:trPr>
          <w:trHeight w:val="161"/>
        </w:trPr>
        <w:tc>
          <w:tcPr>
            <w:tcW w:w="11307" w:type="dxa"/>
            <w:gridSpan w:val="2"/>
          </w:tcPr>
          <w:p w14:paraId="77622085" w14:textId="77777777" w:rsidR="00944A8E" w:rsidRPr="001C5F81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1C5F81">
              <w:rPr>
                <w:rFonts w:ascii="Times New Roman" w:hAnsi="Times New Roman"/>
                <w:b/>
              </w:rPr>
              <w:t>Тематика курсовых работ:</w:t>
            </w:r>
          </w:p>
          <w:p w14:paraId="0A868FA5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1. Анализ финансовой деятельности конкретной организации.</w:t>
            </w:r>
          </w:p>
          <w:p w14:paraId="6741743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2. Комплексный анализ результатов хозяйственной деятельности организации.</w:t>
            </w:r>
          </w:p>
          <w:p w14:paraId="55139866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3. Рейтинговая оценка финансового состояния организации по данным бухгалтерской отчетности.</w:t>
            </w:r>
          </w:p>
          <w:p w14:paraId="6BCA7305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4. Аналитические возможности бухгалтерского баланса.</w:t>
            </w:r>
          </w:p>
          <w:p w14:paraId="50AB6B3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5. Анализ ликвидности Баланса и оценка платежеспособности организации.</w:t>
            </w:r>
          </w:p>
          <w:p w14:paraId="5B3D2C7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6. Оценка финансовой устойчивости организации.</w:t>
            </w:r>
          </w:p>
          <w:p w14:paraId="54DFCB5D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7. Анализ деловой активности организации.</w:t>
            </w:r>
          </w:p>
          <w:p w14:paraId="28898B79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8. Оценка рентабельности капитала организации.</w:t>
            </w:r>
          </w:p>
          <w:p w14:paraId="3FB86EE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9. Анализ финансовых результатов деятельности организации.</w:t>
            </w:r>
          </w:p>
          <w:p w14:paraId="2182AA59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10. Анализ формирования и использования чистой прибыли организации.</w:t>
            </w:r>
          </w:p>
          <w:p w14:paraId="2CCDCE6F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11. Анализ прибыли от продаж на примере конкретной организации.</w:t>
            </w:r>
          </w:p>
          <w:p w14:paraId="6E75315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12. Анализ рентабельности производства и реализации на примере конкретной организации.</w:t>
            </w:r>
          </w:p>
          <w:p w14:paraId="20F2DF94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13. Аналитические возможности Отчета об изменении капитала.</w:t>
            </w:r>
          </w:p>
          <w:p w14:paraId="2077E5BE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14. Аналитические возможности Отчета о движении денежных средств.</w:t>
            </w:r>
          </w:p>
          <w:p w14:paraId="32B56D9C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15. Анализ движения денежных средств организации прямым методом.</w:t>
            </w:r>
          </w:p>
          <w:p w14:paraId="753ACD5D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16. Косвенный метод анализа движения денежных средств организации.</w:t>
            </w:r>
          </w:p>
          <w:p w14:paraId="6BE564DD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17. Анализ финансовых вложений организации.</w:t>
            </w:r>
          </w:p>
          <w:p w14:paraId="5A5B6AB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18. Анализ дебиторской и кредиторской задолженности организации.</w:t>
            </w:r>
          </w:p>
          <w:p w14:paraId="0019049C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19. Анализ источников формирования капитала организации.</w:t>
            </w:r>
          </w:p>
          <w:p w14:paraId="5AD29542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20. Анализ размещения капитала и оценка имущественного состояния организации.</w:t>
            </w:r>
          </w:p>
          <w:p w14:paraId="5BB4F4D8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21. Анализ эффективности и интенсивности использования капитала организации.</w:t>
            </w:r>
          </w:p>
          <w:p w14:paraId="4821F136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22. Диагностика вероятности банкротства и пути финансового оздоровления субъектов хозяйствования.</w:t>
            </w:r>
          </w:p>
          <w:p w14:paraId="592F904A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23. Оценка кредитоспособности заемщика по данным финансовой отчетности.</w:t>
            </w:r>
          </w:p>
          <w:p w14:paraId="10BF4166" w14:textId="77777777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24. Анализ доходности деятельности организации.</w:t>
            </w:r>
          </w:p>
          <w:p w14:paraId="00FDB2E4" w14:textId="143CA9B8" w:rsidR="00944A8E" w:rsidRPr="00E469FF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469FF">
              <w:rPr>
                <w:rFonts w:ascii="Times New Roman" w:hAnsi="Times New Roman"/>
                <w:bCs/>
              </w:rPr>
              <w:t>25. Анализ эффективности управления дебиторской задолженностью организации.</w:t>
            </w:r>
          </w:p>
        </w:tc>
        <w:tc>
          <w:tcPr>
            <w:tcW w:w="1134" w:type="dxa"/>
            <w:shd w:val="clear" w:color="auto" w:fill="auto"/>
          </w:tcPr>
          <w:p w14:paraId="1FC47B32" w14:textId="77777777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</w:tcPr>
          <w:p w14:paraId="21209DB4" w14:textId="77777777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944A8E" w:rsidRPr="00ED52C5" w14:paraId="390C6C2B" w14:textId="7B4EB843" w:rsidTr="00027209">
        <w:trPr>
          <w:trHeight w:val="20"/>
        </w:trPr>
        <w:tc>
          <w:tcPr>
            <w:tcW w:w="11307" w:type="dxa"/>
            <w:gridSpan w:val="2"/>
          </w:tcPr>
          <w:p w14:paraId="2F9A0EA7" w14:textId="00FDB589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виде экзамена</w:t>
            </w:r>
          </w:p>
        </w:tc>
        <w:tc>
          <w:tcPr>
            <w:tcW w:w="1134" w:type="dxa"/>
            <w:shd w:val="clear" w:color="auto" w:fill="auto"/>
          </w:tcPr>
          <w:p w14:paraId="14A609C4" w14:textId="7A9BEF96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15FFD32F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4A8E" w:rsidRPr="00ED52C5" w14:paraId="739BB2A0" w14:textId="12557AD5" w:rsidTr="00027209">
        <w:trPr>
          <w:trHeight w:val="20"/>
        </w:trPr>
        <w:tc>
          <w:tcPr>
            <w:tcW w:w="2660" w:type="dxa"/>
          </w:tcPr>
          <w:p w14:paraId="07D3FF0E" w14:textId="6E145C3F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8647" w:type="dxa"/>
          </w:tcPr>
          <w:p w14:paraId="64373DC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11870">
              <w:rPr>
                <w:rFonts w:ascii="Times New Roman" w:hAnsi="Times New Roman"/>
                <w:b/>
              </w:rPr>
              <w:t xml:space="preserve">Виды работ: </w:t>
            </w:r>
          </w:p>
          <w:p w14:paraId="76169CE4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1. Заполнение журнала фактов хозяйственной жизни.</w:t>
            </w:r>
          </w:p>
          <w:p w14:paraId="5C8DD3F5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2. Определение результатов хозяйственной деятельности за отчетный период.</w:t>
            </w:r>
          </w:p>
          <w:p w14:paraId="48094508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3. Закрытие учетных бухгалтерских регистров.</w:t>
            </w:r>
          </w:p>
          <w:p w14:paraId="3B17745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4. Заполнение форм бухгалтерской (финансовой) отчетности: бухгалтерского баланса.</w:t>
            </w:r>
          </w:p>
          <w:p w14:paraId="00A62D48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5. Заполнение форм бухгалтерской (финансовой) отчетности: отчета о финансовых результатах.</w:t>
            </w:r>
          </w:p>
          <w:p w14:paraId="0223D46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6. Заполнение форм бухгалтерской (финансовой) отчетности: отчета об изменениях капитала.</w:t>
            </w:r>
          </w:p>
          <w:p w14:paraId="33979A68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7. Заполнение форм бухгалтерской (финансовой) отчетности: отчета о движении денежных средств.</w:t>
            </w:r>
          </w:p>
          <w:p w14:paraId="5A0B4ED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8. 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14:paraId="7EDCBBD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9. Отражение изменений в учетной политике в целях бухгалтерского учета.</w:t>
            </w:r>
          </w:p>
          <w:p w14:paraId="3D409725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10. Внесение исправлений в бухгалтерскую отчетность.</w:t>
            </w:r>
          </w:p>
          <w:p w14:paraId="5285E06D" w14:textId="7D1A7CCB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11.Определение оценки структуры активов и пассивов по показателям баланса.</w:t>
            </w:r>
          </w:p>
          <w:p w14:paraId="74FF9354" w14:textId="7C326630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12. Определение результатов общей оценки активов и их источников по показателям баланса.</w:t>
            </w:r>
          </w:p>
          <w:p w14:paraId="0BC406A3" w14:textId="348735C0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13. Расчет показателей ликвидности бухгалтерского баланса.</w:t>
            </w:r>
          </w:p>
          <w:p w14:paraId="7A3F5E46" w14:textId="4225D965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14. Расчет финансовых коэффициентов для оценки платежеспособности.</w:t>
            </w:r>
          </w:p>
          <w:p w14:paraId="6C109312" w14:textId="4111DEF1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15. Расчет показателей оценки несостоятельности (банкротства) организации.</w:t>
            </w:r>
          </w:p>
          <w:p w14:paraId="52E70C41" w14:textId="65A2A8ED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16. Расчет и анализ показателей финансовой устойчивости.</w:t>
            </w:r>
          </w:p>
          <w:p w14:paraId="04CDF70E" w14:textId="2C378316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17. Расчет и анализ показателей деловой активности.</w:t>
            </w:r>
          </w:p>
          <w:p w14:paraId="6C8B749A" w14:textId="68ACA78D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18. Расчет показателей финансового цикла.</w:t>
            </w:r>
          </w:p>
          <w:p w14:paraId="030FB45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19. Определение и анализ уровня и динамики финансовых результатов по показателям отчетности.</w:t>
            </w:r>
          </w:p>
          <w:p w14:paraId="2A8D48D7" w14:textId="6C8E0121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20. Определение и анализ влияния факторов на прибыль.</w:t>
            </w:r>
          </w:p>
          <w:p w14:paraId="09302AAA" w14:textId="6748D004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21. Расчет и анализ показателей рентабельности.</w:t>
            </w:r>
          </w:p>
          <w:p w14:paraId="17E164F9" w14:textId="7D17C8BE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22. Расчет и анализ состава и движения собственного капитала.</w:t>
            </w:r>
          </w:p>
          <w:p w14:paraId="3CEB5430" w14:textId="2078F3EC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23. Расчет и оценка чистых активов.</w:t>
            </w:r>
          </w:p>
          <w:p w14:paraId="6AEC8045" w14:textId="37156E4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24. Анализ поступления и расходования денежных средств</w:t>
            </w:r>
          </w:p>
        </w:tc>
        <w:tc>
          <w:tcPr>
            <w:tcW w:w="1134" w:type="dxa"/>
            <w:shd w:val="clear" w:color="auto" w:fill="auto"/>
          </w:tcPr>
          <w:p w14:paraId="0E01BC26" w14:textId="484A2B33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6E05219E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7455FF2A" w14:textId="0CE27CB9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ПК4.1 - ПК4.7</w:t>
            </w:r>
          </w:p>
        </w:tc>
      </w:tr>
      <w:tr w:rsidR="00944A8E" w:rsidRPr="00ED52C5" w14:paraId="798F00CC" w14:textId="222ADA88" w:rsidTr="00027209">
        <w:trPr>
          <w:trHeight w:val="20"/>
        </w:trPr>
        <w:tc>
          <w:tcPr>
            <w:tcW w:w="2660" w:type="dxa"/>
          </w:tcPr>
          <w:p w14:paraId="2ED85442" w14:textId="34CFA4CE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8647" w:type="dxa"/>
          </w:tcPr>
          <w:p w14:paraId="724462E1" w14:textId="043D4BD1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11870">
              <w:rPr>
                <w:rFonts w:ascii="Times New Roman" w:hAnsi="Times New Roman"/>
                <w:b/>
              </w:rPr>
              <w:t>Виды работ:</w:t>
            </w:r>
          </w:p>
          <w:p w14:paraId="18883336" w14:textId="07A9918B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1. Ознакомиться с деятельностью организации.</w:t>
            </w:r>
          </w:p>
          <w:p w14:paraId="3C2169E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2. Ознакомиться с правилами внутреннего распорядка и техникой безопасности на рабочем месте.</w:t>
            </w:r>
          </w:p>
          <w:p w14:paraId="68E94B4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3. Ознакомиться с учредительными документами и Уставом.</w:t>
            </w:r>
          </w:p>
          <w:p w14:paraId="58F942F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4. Ознакомиться с приказом об учетной политике организации.</w:t>
            </w:r>
          </w:p>
          <w:p w14:paraId="6D8A368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5. Изучить состав бухгалтерской и налоговой отчетности.</w:t>
            </w:r>
          </w:p>
          <w:p w14:paraId="6A5B83A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6. Ознакомиться с порядком ведения счетов аналитического и синтетического учета, Главной книги.</w:t>
            </w:r>
          </w:p>
          <w:p w14:paraId="53D5B18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7. Изучить бухгалтерский баланс организации, оценку статей.</w:t>
            </w:r>
          </w:p>
          <w:p w14:paraId="48091D94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8. Изучить регистры учета, на основе которых составляется баланс.</w:t>
            </w:r>
          </w:p>
          <w:p w14:paraId="20C088D0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9. Изучить порядок и сроки представления баланса в налоговые органы.</w:t>
            </w:r>
          </w:p>
          <w:p w14:paraId="154D696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10. Изучить отчет о финансовых результатах организации, оценку статей.</w:t>
            </w:r>
          </w:p>
          <w:p w14:paraId="2D313595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11. Изучить порядок формирования доходов и расходов организации в соответствии с учетной политикой.</w:t>
            </w:r>
          </w:p>
          <w:p w14:paraId="4E2F8CE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12. Изучить регистры учета, на основе которых составляется ОФР.</w:t>
            </w:r>
          </w:p>
          <w:p w14:paraId="113D54C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13. Изучить порядок и сроки представления ОФР в налоговые органы.</w:t>
            </w:r>
          </w:p>
          <w:p w14:paraId="78EB4956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14. Изучить отчет о движении денежных средств и отчет об изменениях капитала, оценку статей.</w:t>
            </w:r>
          </w:p>
          <w:p w14:paraId="756954A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15. Изучить регистры учета, на основе которых составляются отчеты.</w:t>
            </w:r>
          </w:p>
          <w:p w14:paraId="64E1D14D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16. Изучить порядок и сроки представления отчетов в налоговые органы.</w:t>
            </w:r>
          </w:p>
          <w:p w14:paraId="4627653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17. Ознакомиться со структурой и содержанием пояснений к отчетности.</w:t>
            </w:r>
          </w:p>
          <w:p w14:paraId="7061EA0E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18. Ознакомиться со статистической отчетностью, составляемой организацией.</w:t>
            </w:r>
          </w:p>
          <w:p w14:paraId="775D127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19. 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  <w:p w14:paraId="2AEBEA2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 xml:space="preserve">20.Анализировать ликвидность бухгалтерского баланса, оценивать и прогнозировать платежеспособность организации. </w:t>
            </w:r>
          </w:p>
          <w:p w14:paraId="489986E4" w14:textId="3F729C88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21.Провести оценку финансовой устойчивости организации.</w:t>
            </w:r>
          </w:p>
          <w:p w14:paraId="44D8ACD3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22.Анализировать чистые активы организации.</w:t>
            </w:r>
          </w:p>
          <w:p w14:paraId="476AE5E1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23.Анализировать оборачиваемость активов организации.</w:t>
            </w:r>
          </w:p>
          <w:p w14:paraId="6B01D0A9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24.Провести оценку рентабельности капитала организации.</w:t>
            </w:r>
          </w:p>
          <w:p w14:paraId="3FAEE120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25.Использовать критерии оценки несостоятельности (банкротства), пути финансового оздоровления субъекта хозяйствования.</w:t>
            </w:r>
          </w:p>
          <w:p w14:paraId="32FF5AAC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26.Определить показатели прибыли и рентабельности.</w:t>
            </w:r>
          </w:p>
          <w:p w14:paraId="09464E5B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27.Анализировать прочие доходы и расходы.</w:t>
            </w:r>
          </w:p>
          <w:p w14:paraId="6938B2AD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28.Определить резервы роста прибыли и рентабельности.</w:t>
            </w:r>
          </w:p>
          <w:p w14:paraId="3F2B8AD6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29.Анализировать прибыль от продаж.</w:t>
            </w:r>
          </w:p>
          <w:p w14:paraId="047A147B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30.Определить безубыточный объем продаж.</w:t>
            </w:r>
          </w:p>
          <w:p w14:paraId="5A7052E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31. Анализировать рентабельность обычных видов деятельности.</w:t>
            </w:r>
          </w:p>
          <w:p w14:paraId="222945CE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32.Анализировать состав и структуру собственного капитала организации.</w:t>
            </w:r>
          </w:p>
          <w:p w14:paraId="2467BA2B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33.Оценить эффективность использования собственного капитала.</w:t>
            </w:r>
          </w:p>
          <w:p w14:paraId="3A5DBE4A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34.Провести анализ движения собственного капитала.</w:t>
            </w:r>
          </w:p>
          <w:p w14:paraId="3959FF57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35.Провести анализ движения денежных средств организации.</w:t>
            </w:r>
          </w:p>
          <w:p w14:paraId="4CA57A0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36.Применить прямой и косвенный методы анализа движения денежных средств организации.</w:t>
            </w:r>
          </w:p>
          <w:p w14:paraId="32B7DB7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37. Оценить платежеспособность организации по данным</w:t>
            </w:r>
            <w:r w:rsidRPr="00E11870">
              <w:t xml:space="preserve"> </w:t>
            </w:r>
            <w:r w:rsidRPr="00E11870">
              <w:rPr>
                <w:rFonts w:ascii="Times New Roman" w:hAnsi="Times New Roman"/>
                <w:bCs/>
              </w:rPr>
              <w:t>Отчета о движении денежных средств.</w:t>
            </w:r>
          </w:p>
          <w:p w14:paraId="6B31825F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38. Провести комплексную аналитическую оценку бизнеса.</w:t>
            </w:r>
          </w:p>
          <w:p w14:paraId="65635BAA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39. Провести комплексный анализ результатов хозяйственной деятельности организации.</w:t>
            </w:r>
          </w:p>
          <w:p w14:paraId="2FC06AFD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40. Провести расчет показателей интенсификации и эффективности использования ресурсов.</w:t>
            </w:r>
          </w:p>
          <w:p w14:paraId="03D54AC6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41. Рассчитать показатели для анализа и оценки рейтинга организации.</w:t>
            </w:r>
          </w:p>
          <w:p w14:paraId="28A23FC2" w14:textId="77777777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42. 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</w:p>
          <w:p w14:paraId="6C12F1E3" w14:textId="7374C74C" w:rsidR="00944A8E" w:rsidRPr="00E11870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11870">
              <w:rPr>
                <w:rFonts w:ascii="Times New Roman" w:hAnsi="Times New Roman"/>
                <w:bCs/>
              </w:rPr>
              <w:t>43. Сопоставить полученные результаты с эталонным предприятием по рейтинговому числу.</w:t>
            </w:r>
          </w:p>
        </w:tc>
        <w:tc>
          <w:tcPr>
            <w:tcW w:w="1134" w:type="dxa"/>
            <w:shd w:val="clear" w:color="auto" w:fill="auto"/>
          </w:tcPr>
          <w:p w14:paraId="3C252F29" w14:textId="22BB57D5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268" w:type="dxa"/>
          </w:tcPr>
          <w:p w14:paraId="36EBDECF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610E5903" w14:textId="11CF79F4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ПК4.1 - ПК4.7</w:t>
            </w:r>
          </w:p>
        </w:tc>
      </w:tr>
      <w:tr w:rsidR="00944A8E" w:rsidRPr="00ED52C5" w14:paraId="459FA8F5" w14:textId="7E79BE79" w:rsidTr="00027209">
        <w:trPr>
          <w:trHeight w:val="20"/>
        </w:trPr>
        <w:tc>
          <w:tcPr>
            <w:tcW w:w="11307" w:type="dxa"/>
            <w:gridSpan w:val="2"/>
          </w:tcPr>
          <w:p w14:paraId="7D6B7F76" w14:textId="65D0E26F" w:rsidR="00944A8E" w:rsidRPr="00ED52C5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944A8E" w:rsidRPr="00137BC7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BC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73620F5C" w14:textId="77777777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ОК1-ОК6, ОК9</w:t>
            </w:r>
          </w:p>
          <w:p w14:paraId="1F8D27DD" w14:textId="13F4349C" w:rsidR="00944A8E" w:rsidRDefault="00944A8E" w:rsidP="00944A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ПК4.1 - ПК4.7</w:t>
            </w:r>
          </w:p>
        </w:tc>
      </w:tr>
      <w:bookmarkEnd w:id="8"/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ED69F8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9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6F437557" w14:textId="2542D2AC" w:rsidR="0071037A" w:rsidRPr="00532008" w:rsidRDefault="00532008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0" w:name="_Toc60661313"/>
      <w:r w:rsidRPr="00532008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2EF1B7E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Кабинет </w:t>
      </w:r>
      <w:r w:rsidR="003C54EC" w:rsidRPr="003C54EC">
        <w:rPr>
          <w:rFonts w:ascii="Times New Roman" w:hAnsi="Times New Roman"/>
          <w:sz w:val="24"/>
          <w:szCs w:val="24"/>
        </w:rPr>
        <w:t>налогов и</w:t>
      </w:r>
      <w:r w:rsidR="003C54EC">
        <w:rPr>
          <w:rFonts w:ascii="Times New Roman" w:hAnsi="Times New Roman"/>
          <w:sz w:val="24"/>
          <w:szCs w:val="24"/>
        </w:rPr>
        <w:t xml:space="preserve"> </w:t>
      </w:r>
      <w:r w:rsidR="003C54EC" w:rsidRPr="003C54EC">
        <w:rPr>
          <w:rFonts w:ascii="Times New Roman" w:hAnsi="Times New Roman"/>
          <w:sz w:val="24"/>
          <w:szCs w:val="24"/>
        </w:rPr>
        <w:t>налогообложения</w:t>
      </w:r>
      <w:r w:rsidRPr="00066048">
        <w:rPr>
          <w:rFonts w:ascii="Times New Roman" w:hAnsi="Times New Roman"/>
          <w:sz w:val="24"/>
          <w:szCs w:val="24"/>
        </w:rPr>
        <w:t>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7298ACBE" w:rsidR="0087658C" w:rsidRDefault="00452A02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52A02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1F84FB1D" w14:textId="4E0833D5" w:rsidR="00E86BF3" w:rsidRPr="00452A02" w:rsidRDefault="00E86BF3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Основн</w:t>
      </w:r>
      <w:r>
        <w:rPr>
          <w:rFonts w:ascii="Times New Roman" w:hAnsi="Times New Roman"/>
          <w:b/>
          <w:bCs/>
          <w:sz w:val="24"/>
          <w:szCs w:val="24"/>
        </w:rPr>
        <w:t>ая литература:</w:t>
      </w:r>
    </w:p>
    <w:p w14:paraId="0B2D6D76" w14:textId="77777777" w:rsidR="00E86BF3" w:rsidRPr="00E86BF3" w:rsidRDefault="00E86BF3" w:rsidP="00E86BF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bookmark16"/>
      <w:bookmarkStart w:id="12" w:name="_Toc96001159"/>
      <w:bookmarkStart w:id="13" w:name="_Toc96025432"/>
      <w:bookmarkStart w:id="14" w:name="_Toc96025433"/>
      <w:bookmarkEnd w:id="10"/>
      <w:r w:rsidRPr="00E86BF3">
        <w:rPr>
          <w:rFonts w:ascii="Times New Roman" w:hAnsi="Times New Roman"/>
          <w:sz w:val="24"/>
          <w:szCs w:val="24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B434B99" w14:textId="77777777" w:rsidR="00E86BF3" w:rsidRPr="00E86BF3" w:rsidRDefault="00E86BF3" w:rsidP="00E86BF3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709"/>
        <w:rPr>
          <w:sz w:val="24"/>
          <w:szCs w:val="24"/>
        </w:rPr>
      </w:pPr>
      <w:r w:rsidRPr="00E86BF3">
        <w:rPr>
          <w:sz w:val="24"/>
          <w:szCs w:val="24"/>
        </w:rPr>
        <w:t>Дополнительная литература</w:t>
      </w:r>
      <w:bookmarkEnd w:id="11"/>
      <w:bookmarkEnd w:id="12"/>
      <w:bookmarkEnd w:id="13"/>
    </w:p>
    <w:p w14:paraId="7FB7FEB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50B31C3A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024EB903" w14:textId="77777777" w:rsidR="00E86BF3" w:rsidRPr="00E86BF3" w:rsidRDefault="00E86BF3" w:rsidP="00E86BF3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6BF3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211C56B3" w14:textId="77777777" w:rsidR="00E86BF3" w:rsidRPr="00E86BF3" w:rsidRDefault="00E86BF3" w:rsidP="00E86BF3">
      <w:pPr>
        <w:widowControl w:val="0"/>
        <w:numPr>
          <w:ilvl w:val="0"/>
          <w:numId w:val="39"/>
        </w:numPr>
        <w:tabs>
          <w:tab w:val="left" w:pos="114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E86BF3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  <w:r w:rsidRPr="00E86BF3">
        <w:rPr>
          <w:rFonts w:ascii="Times New Roman" w:hAnsi="Times New Roman"/>
          <w:sz w:val="24"/>
          <w:szCs w:val="24"/>
          <w:lang w:bidi="ru-RU"/>
        </w:rPr>
        <w:t>.</w:t>
      </w:r>
    </w:p>
    <w:p w14:paraId="4BE29B58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4.3.</w:t>
      </w:r>
      <w:r w:rsidRPr="00080196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4F6E5D01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57F2C7A1" w14:textId="6838D6F0" w:rsidR="00452A02" w:rsidRPr="009A7F4D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Освоение программы модуля «</w:t>
      </w:r>
      <w:r w:rsidR="00E86BF3">
        <w:rPr>
          <w:rFonts w:ascii="Times New Roman" w:hAnsi="Times New Roman"/>
          <w:sz w:val="24"/>
          <w:szCs w:val="24"/>
        </w:rPr>
        <w:t>Составление и использование бухгалтерской (финансовой) отчетности</w:t>
      </w:r>
      <w:r w:rsidRPr="00080196">
        <w:rPr>
          <w:rFonts w:ascii="Times New Roman" w:hAnsi="Times New Roman"/>
          <w:sz w:val="24"/>
          <w:szCs w:val="24"/>
        </w:rPr>
        <w:t xml:space="preserve">» базируется на изучении общепрофессиональных дисциплин </w:t>
      </w:r>
      <w:r w:rsidRPr="009A7F4D">
        <w:rPr>
          <w:rFonts w:ascii="Times New Roman" w:hAnsi="Times New Roman"/>
          <w:color w:val="FF0000"/>
          <w:sz w:val="24"/>
          <w:szCs w:val="24"/>
        </w:rPr>
        <w:t>ОП. 03 Налоги и налогообложение, ОП.04 Основы бухгалтерского учета.</w:t>
      </w:r>
    </w:p>
    <w:p w14:paraId="17E14448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>
        <w:rPr>
          <w:rFonts w:ascii="Times New Roman" w:hAnsi="Times New Roman"/>
          <w:sz w:val="24"/>
          <w:szCs w:val="24"/>
        </w:rPr>
        <w:t xml:space="preserve">учебную и </w:t>
      </w:r>
      <w:r w:rsidRPr="00080196">
        <w:rPr>
          <w:rFonts w:ascii="Times New Roman" w:hAnsi="Times New Roman"/>
          <w:sz w:val="24"/>
          <w:szCs w:val="24"/>
        </w:rPr>
        <w:t>производственную практику. Реализация программы производственной практики предполагает наличие следующих баз практики:</w:t>
      </w:r>
    </w:p>
    <w:p w14:paraId="38053B00" w14:textId="77777777" w:rsidR="00452A02" w:rsidRPr="00055A1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 xml:space="preserve">- коммерческие предприятия; </w:t>
      </w:r>
    </w:p>
    <w:p w14:paraId="3BB5355C" w14:textId="77777777" w:rsidR="00452A02" w:rsidRPr="00055A1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55A12">
        <w:rPr>
          <w:rFonts w:ascii="Times New Roman" w:hAnsi="Times New Roman"/>
          <w:color w:val="FF0000"/>
          <w:sz w:val="24"/>
          <w:szCs w:val="24"/>
        </w:rPr>
        <w:t>- предприятия по ведению бухгалтерского учета.</w:t>
      </w:r>
    </w:p>
    <w:p w14:paraId="31CCD367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Аттестация по итогам </w:t>
      </w:r>
      <w:r>
        <w:rPr>
          <w:rFonts w:ascii="Times New Roman" w:hAnsi="Times New Roman"/>
          <w:sz w:val="24"/>
          <w:szCs w:val="24"/>
        </w:rPr>
        <w:t xml:space="preserve">учебной и </w:t>
      </w:r>
      <w:r w:rsidRPr="00080196">
        <w:rPr>
          <w:rFonts w:ascii="Times New Roman" w:hAnsi="Times New Roman"/>
          <w:sz w:val="24"/>
          <w:szCs w:val="24"/>
        </w:rPr>
        <w:t xml:space="preserve">производственной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19D6ED1D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65532B14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42A88B49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56F4545F" w14:textId="77777777" w:rsidR="00452A02" w:rsidRPr="00080196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0196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7655AD14" w14:textId="77777777" w:rsidR="00452A02" w:rsidRDefault="00452A02" w:rsidP="00452A0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0196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5407D77C" w14:textId="77777777" w:rsidR="00452A02" w:rsidRPr="00C23878" w:rsidRDefault="00452A02" w:rsidP="00452A02">
      <w:pPr>
        <w:widowControl w:val="0"/>
        <w:tabs>
          <w:tab w:val="left" w:pos="1148"/>
        </w:tabs>
        <w:spacing w:after="52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6B14E6">
        <w:t>. Контроль и оценка результатов освоения профессионального модуля</w:t>
      </w:r>
      <w:bookmarkEnd w:id="14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5B1BD8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00EF" w14:textId="500C6FFE" w:rsidR="005B1BD8" w:rsidRPr="007F651C" w:rsidRDefault="005B1BD8" w:rsidP="007F651C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.1. </w:t>
            </w: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Отражать нарастающим итогом на счетах бухгалтерского учета имущественное </w:t>
            </w:r>
          </w:p>
          <w:p w14:paraId="634A9D66" w14:textId="08D5CA70" w:rsidR="005B1BD8" w:rsidRPr="007B63AC" w:rsidRDefault="005B1BD8" w:rsidP="007F651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5B1BD8" w:rsidRPr="00712F9B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608BA727" w14:textId="77777777" w:rsidR="005B1BD8" w:rsidRPr="007F651C" w:rsidRDefault="005B1BD8" w:rsidP="007F651C">
            <w:pPr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</w:t>
            </w:r>
          </w:p>
          <w:p w14:paraId="69E5A361" w14:textId="22F65E48" w:rsidR="005B1BD8" w:rsidRPr="00712F9B" w:rsidRDefault="005B1BD8" w:rsidP="007F651C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712F9B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33D9B55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420E054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2EEE0DC7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7D93449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15BC1327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6B378A05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методы обобщения информации о хозяйственных операциях организации за отчетный период;</w:t>
            </w:r>
          </w:p>
          <w:p w14:paraId="4CB6CD4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порядок составления шахматной таблицы и оборотно-сальдовой ведомости;</w:t>
            </w:r>
          </w:p>
          <w:p w14:paraId="0275F40F" w14:textId="1BED6F77" w:rsidR="005B1BD8" w:rsidRPr="007B63AC" w:rsidRDefault="005B1BD8" w:rsidP="007F651C">
            <w:pPr>
              <w:numPr>
                <w:ilvl w:val="0"/>
                <w:numId w:val="34"/>
              </w:numPr>
              <w:tabs>
                <w:tab w:val="left" w:pos="27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  <w:shd w:val="clear" w:color="auto" w:fill="FFFFFF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2120" w:type="dxa"/>
            <w:vMerge w:val="restart"/>
          </w:tcPr>
          <w:p w14:paraId="58EF60BF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25F522E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4DE0A3E6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DFC8BB1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В рамках текущего контроля в ходе проведения учебной и производственной практики.</w:t>
            </w:r>
          </w:p>
          <w:p w14:paraId="1C87D6AD" w14:textId="77777777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Экзамен по МДК.</w:t>
            </w:r>
          </w:p>
          <w:p w14:paraId="0E3BC361" w14:textId="2243685E" w:rsidR="005B1BD8" w:rsidRPr="005B1BD8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5B1BD8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2B87AD8" w:rsidR="005B1BD8" w:rsidRPr="007B63AC" w:rsidRDefault="005B1BD8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.2. </w:t>
            </w: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5B1BD8" w:rsidRPr="00C82714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718976BE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419D595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результаты хозяйственной деятельности за отчетный период;</w:t>
            </w:r>
          </w:p>
          <w:p w14:paraId="4C789A32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49C05039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устанавливать идентичность показателей бухгалтерских отчетов;</w:t>
            </w:r>
          </w:p>
          <w:p w14:paraId="71D26F4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осваивать новые формы бухгалтерской отчетности;</w:t>
            </w:r>
          </w:p>
          <w:p w14:paraId="5C5F720E" w14:textId="77777777" w:rsidR="005B1BD8" w:rsidRPr="007F651C" w:rsidRDefault="005B1BD8" w:rsidP="007F651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7F651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адаптировать бухгалтерскую (финансовую) отчетность Российской Федерации к Международным стандартам финансовой отчетности</w:t>
            </w:r>
          </w:p>
          <w:p w14:paraId="39EC5E39" w14:textId="26EC9010" w:rsidR="005B1BD8" w:rsidRPr="00C82714" w:rsidRDefault="005B1BD8" w:rsidP="007F651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82714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1705579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требования к бухгалтерской отчетности организации;</w:t>
            </w:r>
          </w:p>
          <w:p w14:paraId="42FD4FA9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состав и содержание форм бухгалтерской отчетности;</w:t>
            </w:r>
          </w:p>
          <w:p w14:paraId="0AE5D526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2E2EC29C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52ECB02A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5D2F1EC3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порядок отражения изменений в учетной политике в целях бухгалтерского учета;</w:t>
            </w:r>
          </w:p>
          <w:p w14:paraId="73BC0111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порядок организации получения аудиторского заключения в случае необходимости;</w:t>
            </w:r>
          </w:p>
          <w:p w14:paraId="0E81EE67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сроки представления бухгалтерской отчетности;</w:t>
            </w:r>
          </w:p>
          <w:p w14:paraId="29A39766" w14:textId="77777777" w:rsidR="005B1BD8" w:rsidRPr="007F651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3DA4198A" w14:textId="03F3DD74" w:rsidR="005B1BD8" w:rsidRPr="007B63AC" w:rsidRDefault="005B1BD8" w:rsidP="007F651C">
            <w:pPr>
              <w:numPr>
                <w:ilvl w:val="0"/>
                <w:numId w:val="34"/>
              </w:numPr>
              <w:tabs>
                <w:tab w:val="left" w:pos="24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7F651C">
              <w:rPr>
                <w:rFonts w:ascii="Times New Roman" w:hAnsi="Times New Roman"/>
                <w:bCs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  <w:tc>
          <w:tcPr>
            <w:tcW w:w="2120" w:type="dxa"/>
            <w:vMerge/>
          </w:tcPr>
          <w:p w14:paraId="207253C4" w14:textId="42901758" w:rsidR="005B1BD8" w:rsidRPr="0072377F" w:rsidRDefault="005B1BD8" w:rsidP="007B63AC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5B1BD8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A976" w14:textId="7B0FB0F9" w:rsidR="005B1BD8" w:rsidRPr="00BF7417" w:rsidRDefault="005B1BD8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Pr="00CA08F2">
              <w:rPr>
                <w:rFonts w:ascii="Times New Roman" w:hAnsi="Times New Roman"/>
                <w:bCs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5B1BD8" w:rsidRPr="00BF7417" w:rsidRDefault="005B1BD8" w:rsidP="00CA08F2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4D88386F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63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3F8C57C6" w14:textId="77777777" w:rsidR="005B1BD8" w:rsidRPr="00CA08F2" w:rsidRDefault="005B1BD8" w:rsidP="00CA08F2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</w:t>
            </w:r>
          </w:p>
          <w:p w14:paraId="3235E6C7" w14:textId="6672073B" w:rsidR="005B1BD8" w:rsidRPr="00BF7417" w:rsidRDefault="005B1BD8" w:rsidP="00CA08F2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</w:pPr>
            <w:r w:rsidRPr="00BF7417">
              <w:rPr>
                <w:rStyle w:val="af8"/>
                <w:rFonts w:ascii="Times New Roman" w:hAnsi="Times New Roman"/>
                <w:b/>
                <w:i w:val="0"/>
                <w:iCs/>
                <w:shd w:val="clear" w:color="auto" w:fill="FFFFFF"/>
              </w:rPr>
              <w:t>Знать:</w:t>
            </w:r>
          </w:p>
          <w:p w14:paraId="391FF52A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формы налоговых деклараций по налогам и сборам в бюджет и инструкции по их заполнению;</w:t>
            </w:r>
          </w:p>
          <w:p w14:paraId="1A0D25A6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056A1F89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форму статистической отчетности и инструкцию по ее заполнению;</w:t>
            </w:r>
          </w:p>
          <w:p w14:paraId="53487028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1D03A0E0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6A873F9D" w14:textId="2F3F6BE5" w:rsidR="005B1BD8" w:rsidRPr="007B63AC" w:rsidRDefault="005B1BD8" w:rsidP="00CA08F2">
            <w:pPr>
              <w:numPr>
                <w:ilvl w:val="0"/>
                <w:numId w:val="34"/>
              </w:numPr>
              <w:tabs>
                <w:tab w:val="left" w:pos="23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  <w:tc>
          <w:tcPr>
            <w:tcW w:w="2120" w:type="dxa"/>
            <w:vMerge/>
          </w:tcPr>
          <w:p w14:paraId="3ADC63EA" w14:textId="2218ADF0" w:rsidR="005B1BD8" w:rsidRPr="0072377F" w:rsidRDefault="005B1BD8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6C047C1B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6BA4565D" w:rsidR="005B1BD8" w:rsidRPr="007B63AC" w:rsidRDefault="005B1BD8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4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.4. </w:t>
            </w: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5B1BD8" w:rsidRPr="006800B1" w:rsidRDefault="005B1BD8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6A8C5462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248E1457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выявлять и оценивать риски объекта внутреннего контроля и риски собственных ошибок;</w:t>
            </w:r>
          </w:p>
          <w:p w14:paraId="506B36A9" w14:textId="77777777" w:rsidR="005B1BD8" w:rsidRPr="00CA08F2" w:rsidRDefault="005B1BD8" w:rsidP="00CA08F2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</w:t>
            </w:r>
          </w:p>
          <w:p w14:paraId="7ACA5699" w14:textId="0F08672F" w:rsidR="005B1BD8" w:rsidRPr="006800B1" w:rsidRDefault="005B1BD8" w:rsidP="00CA08F2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31FDF768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методы финансового анализа;</w:t>
            </w:r>
          </w:p>
          <w:p w14:paraId="77092599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виды и приемы финансового анализа;</w:t>
            </w:r>
          </w:p>
          <w:p w14:paraId="34F45019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бухгалтерского баланса: порядок общей оценки структуры активов и источников их формирования по показателям баланса;</w:t>
            </w:r>
          </w:p>
          <w:p w14:paraId="1BB1B01E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0ABE2AFF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ликвидности бухгалтерского баланса;</w:t>
            </w:r>
          </w:p>
          <w:p w14:paraId="3C841FAD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расчета финансовых коэффициентов для оценки платежеспособности;</w:t>
            </w:r>
          </w:p>
          <w:p w14:paraId="33BFFBAD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 критериев оценки несостоятельности (банкротства) организации;</w:t>
            </w:r>
          </w:p>
          <w:p w14:paraId="6726EECB" w14:textId="77777777" w:rsidR="005B1BD8" w:rsidRPr="00CA08F2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показателей финансовой устойчивости;</w:t>
            </w:r>
          </w:p>
          <w:p w14:paraId="0C612005" w14:textId="5BA3BE82" w:rsidR="005B1BD8" w:rsidRPr="006B4518" w:rsidRDefault="005B1BD8" w:rsidP="00CA08F2">
            <w:pPr>
              <w:numPr>
                <w:ilvl w:val="0"/>
                <w:numId w:val="34"/>
              </w:numPr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CA08F2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отчета о финансовых результатах</w:t>
            </w:r>
          </w:p>
        </w:tc>
        <w:tc>
          <w:tcPr>
            <w:tcW w:w="2120" w:type="dxa"/>
            <w:vMerge/>
          </w:tcPr>
          <w:p w14:paraId="273D0C10" w14:textId="10A917FB" w:rsidR="005B1BD8" w:rsidRPr="0072377F" w:rsidRDefault="005B1BD8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25EAD2C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9BF0" w14:textId="14515C01" w:rsidR="005B1BD8" w:rsidRPr="007B63AC" w:rsidRDefault="005B1BD8" w:rsidP="00657257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4.5. Принимать участие в составлении бизнес-плана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6FE1" w14:textId="77777777" w:rsidR="005B1BD8" w:rsidRPr="006800B1" w:rsidRDefault="005B1BD8" w:rsidP="00657257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1C926836" w14:textId="77777777" w:rsidR="005B1BD8" w:rsidRPr="00657257" w:rsidRDefault="005B1BD8" w:rsidP="00657257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2528C3C8" w14:textId="77777777" w:rsidR="005B1BD8" w:rsidRPr="00657257" w:rsidRDefault="005B1BD8" w:rsidP="009142A7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</w:t>
            </w:r>
          </w:p>
          <w:p w14:paraId="3F50861B" w14:textId="2A193C3D" w:rsidR="005B1BD8" w:rsidRPr="006800B1" w:rsidRDefault="005B1BD8" w:rsidP="009142A7">
            <w:pPr>
              <w:tabs>
                <w:tab w:val="left" w:pos="27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10424412" w14:textId="12CF75F5" w:rsidR="005B1BD8" w:rsidRPr="006800B1" w:rsidRDefault="005B1BD8" w:rsidP="009142A7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принципы и методы общей оценки деловой активности организации, технологию расчета и анализа финансового цикла</w:t>
            </w:r>
          </w:p>
        </w:tc>
        <w:tc>
          <w:tcPr>
            <w:tcW w:w="2120" w:type="dxa"/>
            <w:vMerge/>
          </w:tcPr>
          <w:p w14:paraId="593A2002" w14:textId="77777777" w:rsidR="005B1BD8" w:rsidRPr="0072377F" w:rsidRDefault="005B1BD8" w:rsidP="00657257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35F730A3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E338" w14:textId="05B13A1E" w:rsidR="005B1BD8" w:rsidRPr="007B63AC" w:rsidRDefault="005B1BD8" w:rsidP="007E1AB1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4.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6</w:t>
            </w: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0DF19" w14:textId="77777777" w:rsidR="005B1BD8" w:rsidRPr="006800B1" w:rsidRDefault="005B1BD8" w:rsidP="007E1AB1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2538778C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024F0B0F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2D67DFB8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04FE6234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2E0A0C87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528F7441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аналитические отчеты и представлять их заинтересованным пользователям;</w:t>
            </w:r>
          </w:p>
          <w:p w14:paraId="646BB9F4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13C9A567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39DB1924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256040D0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6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6516D39D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  <w:p w14:paraId="32A02D24" w14:textId="52D233B7" w:rsidR="005B1BD8" w:rsidRPr="006800B1" w:rsidRDefault="005B1BD8" w:rsidP="007E1AB1">
            <w:pPr>
              <w:tabs>
                <w:tab w:val="left" w:pos="27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02218873" w14:textId="77777777" w:rsidR="005B1BD8" w:rsidRPr="007E1AB1" w:rsidRDefault="005B1BD8" w:rsidP="007E1AB1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уровня и динамики финансовых результатов по показателям отчетности;</w:t>
            </w:r>
          </w:p>
          <w:p w14:paraId="4232DEFE" w14:textId="5B7C614B" w:rsidR="005B1BD8" w:rsidRPr="006800B1" w:rsidRDefault="005B1BD8" w:rsidP="007E1AB1">
            <w:pPr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процедуры анализа влияния факторов на прибыль.</w:t>
            </w:r>
          </w:p>
        </w:tc>
        <w:tc>
          <w:tcPr>
            <w:tcW w:w="2120" w:type="dxa"/>
            <w:vMerge/>
          </w:tcPr>
          <w:p w14:paraId="34A195A8" w14:textId="77777777" w:rsidR="005B1BD8" w:rsidRPr="0072377F" w:rsidRDefault="005B1BD8" w:rsidP="007E1AB1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01312B94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02ED" w14:textId="460507E8" w:rsidR="005B1BD8" w:rsidRPr="007B63AC" w:rsidRDefault="005B1BD8" w:rsidP="007E1AB1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4.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7</w:t>
            </w:r>
            <w:r w:rsidRPr="00657257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2E3E" w14:textId="77777777" w:rsidR="005B1BD8" w:rsidRPr="006800B1" w:rsidRDefault="005B1BD8" w:rsidP="007E1AB1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Уметь:</w:t>
            </w:r>
          </w:p>
          <w:p w14:paraId="4D1743ED" w14:textId="77777777" w:rsidR="005B1BD8" w:rsidRPr="007E1AB1" w:rsidRDefault="005B1BD8" w:rsidP="007E1AB1">
            <w:pPr>
              <w:numPr>
                <w:ilvl w:val="0"/>
                <w:numId w:val="34"/>
              </w:numPr>
              <w:tabs>
                <w:tab w:val="left" w:pos="27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информационную базу, отражающую ход устранения выявленных контрольными процедурами недостатков.</w:t>
            </w:r>
          </w:p>
          <w:p w14:paraId="5CCCBA3D" w14:textId="35AD1BFB" w:rsidR="005B1BD8" w:rsidRPr="006800B1" w:rsidRDefault="005B1BD8" w:rsidP="007E1AB1">
            <w:pPr>
              <w:tabs>
                <w:tab w:val="left" w:pos="27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6800B1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Знать:</w:t>
            </w:r>
          </w:p>
          <w:p w14:paraId="23C23682" w14:textId="102F495E" w:rsidR="005B1BD8" w:rsidRPr="006800B1" w:rsidRDefault="005B1BD8" w:rsidP="007E1AB1">
            <w:pPr>
              <w:numPr>
                <w:ilvl w:val="0"/>
                <w:numId w:val="34"/>
              </w:numPr>
              <w:tabs>
                <w:tab w:val="left" w:pos="25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E1AB1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  <w:tc>
          <w:tcPr>
            <w:tcW w:w="2120" w:type="dxa"/>
            <w:vMerge/>
          </w:tcPr>
          <w:p w14:paraId="6CB1EF2B" w14:textId="77777777" w:rsidR="005B1BD8" w:rsidRPr="0072377F" w:rsidRDefault="005B1BD8" w:rsidP="007E1AB1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3848" w14:textId="2E00FA43" w:rsidR="005B1BD8" w:rsidRPr="006521BF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521B8F7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У.1.распознавать задачу и/или проблему в профессиональном и/или социальном контексте;</w:t>
            </w:r>
          </w:p>
          <w:p w14:paraId="0CE5C028" w14:textId="3BDDC029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У.2.анализировать задачу и/или проблему и выделять её составные части; </w:t>
            </w:r>
          </w:p>
          <w:p w14:paraId="65097D9E" w14:textId="77777777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3825145B" w14:textId="77777777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>У.4.составить план действия; определить необходимые ресурсы;</w:t>
            </w:r>
          </w:p>
          <w:p w14:paraId="018AA780" w14:textId="77777777" w:rsidR="005B1BD8" w:rsidRPr="007405B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405BB">
              <w:rPr>
                <w:rFonts w:ascii="Times New Roman" w:hAnsi="Times New Roman"/>
              </w:rPr>
              <w:t xml:space="preserve">владеть актуальными методами работы в профессиональной и смежных сферах; </w:t>
            </w:r>
          </w:p>
          <w:p w14:paraId="183E27D1" w14:textId="77777777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405BB">
              <w:rPr>
                <w:rFonts w:ascii="Times New Roman" w:hAnsi="Times New Roman"/>
              </w:rPr>
              <w:t>У.5.реализовать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363F4CA0" w14:textId="5A87C845" w:rsidR="005B1BD8" w:rsidRPr="006521BF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63A40E7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4CBDF0AF" w14:textId="39C1ADED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2DC73FF8" w14:textId="77777777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З.3.алгоритмы выполнения работ в профессиональной и смежных областях; </w:t>
            </w:r>
          </w:p>
          <w:p w14:paraId="4FEDD121" w14:textId="77777777" w:rsidR="005B1BD8" w:rsidRPr="006521B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З.4.методы работы в профессиональной и смежных сферах; структуру плана для решения задач; </w:t>
            </w:r>
          </w:p>
          <w:p w14:paraId="4BFE024D" w14:textId="717CB621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521B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7C1A1EF5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11229BCA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77BF3CC4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7E8B27BB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учебной и 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3B802CF1" w14:textId="77777777" w:rsidR="005B1BD8" w:rsidRPr="000D153C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6AAB2DEB" w14:textId="3F48E4B4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5B1BD8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4A76" w14:textId="73838706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400B677C" w14:textId="35DC457B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У.1. определять задачи для поиска информации; </w:t>
            </w:r>
          </w:p>
          <w:p w14:paraId="7BBDE2C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У.2.определять необходимые источники информации; </w:t>
            </w:r>
          </w:p>
          <w:p w14:paraId="108DCFEC" w14:textId="13D8B5A9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У.3.планировать процесс поиска; структурировать получаемую информацию; </w:t>
            </w:r>
          </w:p>
          <w:p w14:paraId="2B6E5C5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0608A">
              <w:rPr>
                <w:rFonts w:ascii="Times New Roman" w:hAnsi="Times New Roman"/>
              </w:rPr>
              <w:t xml:space="preserve">У.4.выделять наиболее значимое в перечне информации; </w:t>
            </w:r>
          </w:p>
          <w:p w14:paraId="39859CCA" w14:textId="77777777" w:rsidR="005B1BD8" w:rsidRPr="00FA0BF7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 xml:space="preserve">У.5.оценивать практическую значимость результатов поиска; </w:t>
            </w:r>
          </w:p>
          <w:p w14:paraId="02AE97D4" w14:textId="3EB17942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20608A">
              <w:rPr>
                <w:rFonts w:ascii="Times New Roman" w:hAnsi="Times New Roman"/>
              </w:rPr>
              <w:t>У.6.оформлять результаты поиска</w:t>
            </w:r>
          </w:p>
          <w:p w14:paraId="04B2148F" w14:textId="35F08C4B" w:rsidR="005B1BD8" w:rsidRPr="0020608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01C7F0E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6042EBF7" w14:textId="77777777" w:rsidR="005B1BD8" w:rsidRPr="0020608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З.2.приемы структурирования информации; </w:t>
            </w:r>
          </w:p>
          <w:p w14:paraId="3A3F52C4" w14:textId="02633F33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0608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2A5709F0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20BD" w14:textId="736E5545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5F5448">
              <w:rPr>
                <w:rFonts w:ascii="Times New Roman" w:hAnsi="Times New Roman"/>
                <w:b/>
                <w:bCs/>
              </w:rPr>
              <w:t>Уметь:</w:t>
            </w:r>
          </w:p>
          <w:p w14:paraId="0EE3A41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5D9142E1" w14:textId="55DCB39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У.2.применять современную научную профессиональную терминологию; </w:t>
            </w:r>
          </w:p>
          <w:p w14:paraId="28BFAC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У.3.определять и выстраивать траектории профессионального развития и самообразования;</w:t>
            </w:r>
          </w:p>
          <w:p w14:paraId="1F560BD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У.4.выявлять достоинства и недостатки коммерческой идеи; </w:t>
            </w:r>
          </w:p>
          <w:p w14:paraId="0195C02A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У.5.презентовать идеи открытия собственного дела в профессиональной деятельности;</w:t>
            </w:r>
          </w:p>
          <w:p w14:paraId="4CE0E8F5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У.6.оформлять бизнес-план; </w:t>
            </w:r>
          </w:p>
          <w:p w14:paraId="25DB57F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У.7.рассчитывать размеры выплат по процентным ставкам кредитования;</w:t>
            </w:r>
          </w:p>
          <w:p w14:paraId="5C59A4E3" w14:textId="577B077E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У.8.определять инвестиционную привлекательность коммерческих идей в рамках профессиональной деятельности; </w:t>
            </w:r>
          </w:p>
          <w:p w14:paraId="6F2FF3C8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У.9.презентовать бизнес-идею;</w:t>
            </w:r>
          </w:p>
          <w:p w14:paraId="270C312C" w14:textId="2213DDC8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>У.10.определять источники финансирования</w:t>
            </w:r>
          </w:p>
          <w:p w14:paraId="6A64C63E" w14:textId="264CBA5C" w:rsidR="005B1BD8" w:rsidRPr="005F5448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491C679" w14:textId="4CE923B8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З.1. содержание актуальной нормативно-правовой документации; </w:t>
            </w:r>
          </w:p>
          <w:p w14:paraId="57E0AC8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З.2.современная научная и профессиональная терминология; </w:t>
            </w:r>
          </w:p>
          <w:p w14:paraId="7777E6A6" w14:textId="1DA82D5B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З.3.возможные траектории профессионального развития и самообразования. </w:t>
            </w:r>
          </w:p>
          <w:p w14:paraId="4DD859AD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З.4.основы предпринимательской деятельности; </w:t>
            </w:r>
          </w:p>
          <w:p w14:paraId="7FF526EC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З.5.основы финансовой грамотности; </w:t>
            </w:r>
          </w:p>
          <w:p w14:paraId="7AE32D35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З.6.правила разработки бизнес-планов; </w:t>
            </w:r>
          </w:p>
          <w:p w14:paraId="784A45A8" w14:textId="77777777" w:rsidR="005B1BD8" w:rsidRPr="005F544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F5448">
              <w:rPr>
                <w:rFonts w:ascii="Times New Roman" w:hAnsi="Times New Roman"/>
              </w:rPr>
              <w:t xml:space="preserve">З.7.порядок выстраивания презентации; </w:t>
            </w:r>
          </w:p>
          <w:p w14:paraId="14F75288" w14:textId="545F4487" w:rsidR="005B1BD8" w:rsidRPr="00516E0E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5448">
              <w:rPr>
                <w:rFonts w:ascii="Times New Roman" w:hAnsi="Times New Roman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6F25F73B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CCD8" w14:textId="30262494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30A3E7A9" w14:textId="68FFA939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У.1. организовывать работу коллектива и команды; </w:t>
            </w:r>
          </w:p>
          <w:p w14:paraId="06E1015F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78BC2587" w14:textId="06E00A6C" w:rsidR="005B1BD8" w:rsidRPr="003B46A9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1A6AE380" w14:textId="77777777" w:rsidR="005B1BD8" w:rsidRPr="003B46A9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 xml:space="preserve">З.1. психологические основы деятельности коллектива, психологические особенности личности; </w:t>
            </w:r>
          </w:p>
          <w:p w14:paraId="6D324134" w14:textId="11A67274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B46A9">
              <w:rPr>
                <w:rFonts w:ascii="Times New Roman" w:hAnsi="Times New Roman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3BFC56DC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25BB" w14:textId="04B080DA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66A2937E" w14:textId="76C6DC30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359E67A8" w14:textId="310B98CD" w:rsidR="005B1BD8" w:rsidRPr="00164EEB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0BDFC256" w14:textId="042DA86A" w:rsidR="005B1BD8" w:rsidRPr="00164EEB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 xml:space="preserve">З.1. особенности социального и культурного контекста; </w:t>
            </w:r>
          </w:p>
          <w:p w14:paraId="52A04525" w14:textId="222F0B40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64EEB">
              <w:rPr>
                <w:rFonts w:ascii="Times New Roman" w:hAnsi="Times New Roman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69896D23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3C604" w14:textId="4F5BEDD9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20949918" w14:textId="20373D34" w:rsidR="005B1BD8" w:rsidRPr="005D24DA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У.1. описывать значимость своей специальности; </w:t>
            </w:r>
          </w:p>
          <w:p w14:paraId="1FBB9C4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У.2.применять стандарты антикоррупционного поведения</w:t>
            </w:r>
          </w:p>
          <w:p w14:paraId="3679B622" w14:textId="1CFE51F0" w:rsidR="005B1BD8" w:rsidRPr="005D24DA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40A3B172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З.1. сущность гражданско-патриотической позиции, общечеловеческих ценностей;</w:t>
            </w:r>
          </w:p>
          <w:p w14:paraId="100516E4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 xml:space="preserve">З.2.значимость профессиональной деятельности по специальности; </w:t>
            </w:r>
          </w:p>
          <w:p w14:paraId="55DE826F" w14:textId="62DB3ECD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D24DA">
              <w:rPr>
                <w:rFonts w:ascii="Times New Roman" w:hAnsi="Times New Roman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543EB0B1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BD8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5B1BD8" w:rsidRPr="007B63AC" w:rsidRDefault="005B1BD8" w:rsidP="005B1BD8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D2D3" w14:textId="35042EC0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Уметь:</w:t>
            </w:r>
          </w:p>
          <w:p w14:paraId="2FCB7451" w14:textId="60E9B8FE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2B3A1CD8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6F716701" w14:textId="77777777" w:rsidR="005B1BD8" w:rsidRPr="00391B12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У.4.кратко обосновывать и объяснить свои действия (текущие и планируемые); </w:t>
            </w:r>
          </w:p>
          <w:p w14:paraId="7EEC41FB" w14:textId="6C8977B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У.5.писать простые связные сообщения на знакомые или интересующие профессиональные темы</w:t>
            </w:r>
          </w:p>
          <w:p w14:paraId="2B7CBD2C" w14:textId="606BEAF5" w:rsidR="005B1BD8" w:rsidRPr="00391B12" w:rsidRDefault="005B1BD8" w:rsidP="005B1BD8">
            <w:pPr>
              <w:tabs>
                <w:tab w:val="left" w:pos="336"/>
                <w:tab w:val="left" w:pos="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Знать:</w:t>
            </w:r>
          </w:p>
          <w:p w14:paraId="51FB82E9" w14:textId="7BDA4093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З.1. правила построения простых и сложных предложений на профессиональные темы;</w:t>
            </w:r>
          </w:p>
          <w:p w14:paraId="1C63DF79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733AA69E" w14:textId="77777777" w:rsidR="005B1BD8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 xml:space="preserve">З.3.особенности произношения; </w:t>
            </w:r>
          </w:p>
          <w:p w14:paraId="0EBB0FFA" w14:textId="3E80EE16" w:rsidR="005B1BD8" w:rsidRPr="00CC41FF" w:rsidRDefault="005B1BD8" w:rsidP="005B1BD8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391B12">
              <w:rPr>
                <w:rFonts w:ascii="Times New Roman" w:hAnsi="Times New Roman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960973A" w14:textId="77777777" w:rsidR="005B1BD8" w:rsidRPr="0072377F" w:rsidRDefault="005B1BD8" w:rsidP="005B1BD8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8B2DC3">
        <w:trPr>
          <w:trHeight w:val="6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0D06AC37" w:rsidR="00FD6519" w:rsidRPr="00D92DBF" w:rsidRDefault="008B2DC3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Внесены изменения в 4.2.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8B2DC3">
        <w:trPr>
          <w:trHeight w:val="70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471D5B36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8B2DC3">
        <w:trPr>
          <w:trHeight w:val="74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1730D30D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8B2DC3">
        <w:trPr>
          <w:trHeight w:val="78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3BA3D50B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3BF4F7" w14:textId="77777777" w:rsidR="00AE5469" w:rsidRPr="00AE5469" w:rsidRDefault="00AE5469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0BED6B46" w14:textId="77777777" w:rsidR="00AE5469" w:rsidRDefault="00AE5469" w:rsidP="00AE54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61152711" w14:textId="77777777" w:rsidR="00AE5469" w:rsidRDefault="00AE5469" w:rsidP="00AE5469">
      <w:pPr>
        <w:rPr>
          <w:rFonts w:ascii="Times New Roman" w:hAnsi="Times New Roman"/>
          <w:sz w:val="28"/>
          <w:szCs w:val="28"/>
        </w:rPr>
      </w:pPr>
    </w:p>
    <w:p w14:paraId="2E09E042" w14:textId="77777777" w:rsidR="00AE5469" w:rsidRDefault="00AE5469" w:rsidP="00AE5469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AE5469" w14:paraId="38575DA5" w14:textId="77777777" w:rsidTr="00AE546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7ADC04" w14:textId="77777777" w:rsidR="00AE5469" w:rsidRDefault="00AE5469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E5469" w14:paraId="476A8192" w14:textId="77777777" w:rsidTr="00AE546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AE5469" w14:paraId="7896CB9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B054C4" w14:textId="07E6AB90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6ECCDE59" wp14:editId="4490F3D2">
                        <wp:extent cx="381000" cy="381000"/>
                        <wp:effectExtent l="0" t="0" r="0" b="0"/>
                        <wp:docPr id="92072917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B0A42B" w14:textId="77777777" w:rsidR="00AE5469" w:rsidRDefault="00AE5469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C0DC5CF" w14:textId="77777777" w:rsidR="00AE5469" w:rsidRDefault="00AE5469">
            <w:pPr>
              <w:rPr>
                <w:sz w:val="20"/>
                <w:szCs w:val="20"/>
              </w:rPr>
            </w:pPr>
          </w:p>
        </w:tc>
      </w:tr>
      <w:tr w:rsidR="00AE5469" w14:paraId="12F0B125" w14:textId="77777777" w:rsidTr="00AE546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F9A30B" w14:textId="77777777" w:rsidR="00AE5469" w:rsidRDefault="00AE5469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E5469" w14:paraId="75EE8E81" w14:textId="77777777" w:rsidTr="00AE546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AE5469" w14:paraId="03722E6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C88B3E" w14:textId="77777777" w:rsidR="00AE5469" w:rsidRDefault="00AE5469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92A935" w14:textId="77777777" w:rsidR="00AE5469" w:rsidRDefault="00AE546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E5469" w14:paraId="14E7B769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69BD5D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92843B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AE5469" w14:paraId="56A7F70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73E0CF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841860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AE5469" w14:paraId="6BB6B17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BCFE26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6E9E2B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E5469" w14:paraId="77AAA2A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C2CD8A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5400AB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E5469" w14:paraId="44F99F2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2E7DF6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A34778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E5469" w14:paraId="6BCFC25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5BB632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696EE2" w14:textId="77777777" w:rsidR="00AE5469" w:rsidRDefault="00AE546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18:03:30 UTC+05</w:t>
                  </w:r>
                </w:p>
              </w:tc>
            </w:tr>
          </w:tbl>
          <w:p w14:paraId="1C5EA50C" w14:textId="77777777" w:rsidR="00AE5469" w:rsidRDefault="00AE5469">
            <w:pPr>
              <w:rPr>
                <w:sz w:val="20"/>
                <w:szCs w:val="20"/>
              </w:rPr>
            </w:pPr>
          </w:p>
        </w:tc>
      </w:tr>
    </w:tbl>
    <w:p w14:paraId="5BDDE033" w14:textId="77777777" w:rsidR="00AE5469" w:rsidRDefault="00AE5469" w:rsidP="00AE5469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0388B163" w:rsidR="00FD6519" w:rsidRPr="00D92DBF" w:rsidRDefault="00FD6519" w:rsidP="00AE5469">
      <w:pPr>
        <w:rPr>
          <w:rFonts w:ascii="Times New Roman" w:hAnsi="Times New Roman"/>
          <w:sz w:val="28"/>
          <w:szCs w:val="28"/>
        </w:rPr>
      </w:pPr>
    </w:p>
    <w:sectPr w:rsidR="00FD6519" w:rsidRPr="00D92DBF" w:rsidSect="00ED69F8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BBCDA" w14:textId="77777777" w:rsidR="00ED69F8" w:rsidRDefault="00ED69F8" w:rsidP="00C17A24">
      <w:pPr>
        <w:spacing w:after="0" w:line="240" w:lineRule="auto"/>
      </w:pPr>
      <w:r>
        <w:separator/>
      </w:r>
    </w:p>
  </w:endnote>
  <w:endnote w:type="continuationSeparator" w:id="0">
    <w:p w14:paraId="53EB8925" w14:textId="77777777" w:rsidR="00ED69F8" w:rsidRDefault="00ED69F8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9A53D" w14:textId="77777777" w:rsidR="00AE5469" w:rsidRDefault="00AE546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DD7F7" w14:textId="77777777" w:rsidR="00AE5469" w:rsidRDefault="00AE546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0F95E" w14:textId="77777777" w:rsidR="00ED69F8" w:rsidRDefault="00ED69F8" w:rsidP="00C17A24">
      <w:pPr>
        <w:spacing w:after="0" w:line="240" w:lineRule="auto"/>
      </w:pPr>
      <w:r>
        <w:separator/>
      </w:r>
    </w:p>
  </w:footnote>
  <w:footnote w:type="continuationSeparator" w:id="0">
    <w:p w14:paraId="57A46268" w14:textId="77777777" w:rsidR="00ED69F8" w:rsidRDefault="00ED69F8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6FC7" w14:textId="77777777" w:rsidR="00AE5469" w:rsidRDefault="00AE546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CE51" w14:textId="59708E3C" w:rsidR="00AE5469" w:rsidRDefault="00AE5469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C826A" w14:textId="77777777" w:rsidR="00AE5469" w:rsidRDefault="00AE546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8"/>
  </w:num>
  <w:num w:numId="2" w16cid:durableId="2001764189">
    <w:abstractNumId w:val="15"/>
  </w:num>
  <w:num w:numId="3" w16cid:durableId="817379365">
    <w:abstractNumId w:val="1"/>
  </w:num>
  <w:num w:numId="4" w16cid:durableId="1171214956">
    <w:abstractNumId w:val="35"/>
  </w:num>
  <w:num w:numId="5" w16cid:durableId="1316492326">
    <w:abstractNumId w:val="28"/>
  </w:num>
  <w:num w:numId="6" w16cid:durableId="581380126">
    <w:abstractNumId w:val="11"/>
  </w:num>
  <w:num w:numId="7" w16cid:durableId="1130365683">
    <w:abstractNumId w:val="32"/>
  </w:num>
  <w:num w:numId="8" w16cid:durableId="455759023">
    <w:abstractNumId w:val="23"/>
  </w:num>
  <w:num w:numId="9" w16cid:durableId="1558322535">
    <w:abstractNumId w:val="22"/>
  </w:num>
  <w:num w:numId="10" w16cid:durableId="1038361530">
    <w:abstractNumId w:val="9"/>
  </w:num>
  <w:num w:numId="11" w16cid:durableId="1719891466">
    <w:abstractNumId w:val="16"/>
  </w:num>
  <w:num w:numId="12" w16cid:durableId="32001328">
    <w:abstractNumId w:val="20"/>
  </w:num>
  <w:num w:numId="13" w16cid:durableId="1095399782">
    <w:abstractNumId w:val="18"/>
  </w:num>
  <w:num w:numId="14" w16cid:durableId="674918692">
    <w:abstractNumId w:val="38"/>
  </w:num>
  <w:num w:numId="15" w16cid:durableId="1697080085">
    <w:abstractNumId w:val="5"/>
  </w:num>
  <w:num w:numId="16" w16cid:durableId="2067561605">
    <w:abstractNumId w:val="27"/>
  </w:num>
  <w:num w:numId="17" w16cid:durableId="566499024">
    <w:abstractNumId w:val="0"/>
  </w:num>
  <w:num w:numId="18" w16cid:durableId="1127089297">
    <w:abstractNumId w:val="12"/>
  </w:num>
  <w:num w:numId="19" w16cid:durableId="168180818">
    <w:abstractNumId w:val="24"/>
  </w:num>
  <w:num w:numId="20" w16cid:durableId="1028678615">
    <w:abstractNumId w:val="13"/>
  </w:num>
  <w:num w:numId="21" w16cid:durableId="1401634429">
    <w:abstractNumId w:val="33"/>
  </w:num>
  <w:num w:numId="22" w16cid:durableId="1380083689">
    <w:abstractNumId w:val="19"/>
  </w:num>
  <w:num w:numId="23" w16cid:durableId="1943342137">
    <w:abstractNumId w:val="4"/>
  </w:num>
  <w:num w:numId="24" w16cid:durableId="306325404">
    <w:abstractNumId w:val="14"/>
  </w:num>
  <w:num w:numId="25" w16cid:durableId="124662396">
    <w:abstractNumId w:val="37"/>
  </w:num>
  <w:num w:numId="26" w16cid:durableId="2051371163">
    <w:abstractNumId w:val="17"/>
  </w:num>
  <w:num w:numId="27" w16cid:durableId="327562700">
    <w:abstractNumId w:val="39"/>
  </w:num>
  <w:num w:numId="28" w16cid:durableId="147553892">
    <w:abstractNumId w:val="2"/>
  </w:num>
  <w:num w:numId="29" w16cid:durableId="1668047483">
    <w:abstractNumId w:val="36"/>
  </w:num>
  <w:num w:numId="30" w16cid:durableId="1262684577">
    <w:abstractNumId w:val="7"/>
  </w:num>
  <w:num w:numId="31" w16cid:durableId="507788817">
    <w:abstractNumId w:val="26"/>
  </w:num>
  <w:num w:numId="32" w16cid:durableId="1907840228">
    <w:abstractNumId w:val="3"/>
  </w:num>
  <w:num w:numId="33" w16cid:durableId="1749569084">
    <w:abstractNumId w:val="29"/>
  </w:num>
  <w:num w:numId="34" w16cid:durableId="1385328254">
    <w:abstractNumId w:val="10"/>
  </w:num>
  <w:num w:numId="35" w16cid:durableId="1169520874">
    <w:abstractNumId w:val="6"/>
  </w:num>
  <w:num w:numId="36" w16cid:durableId="1716654469">
    <w:abstractNumId w:val="31"/>
  </w:num>
  <w:num w:numId="37" w16cid:durableId="672298696">
    <w:abstractNumId w:val="21"/>
  </w:num>
  <w:num w:numId="38" w16cid:durableId="296882105">
    <w:abstractNumId w:val="34"/>
  </w:num>
  <w:num w:numId="39" w16cid:durableId="1145707165">
    <w:abstractNumId w:val="25"/>
  </w:num>
  <w:num w:numId="40" w16cid:durableId="959726231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903"/>
    <w:rsid w:val="00000E6C"/>
    <w:rsid w:val="00003090"/>
    <w:rsid w:val="00004263"/>
    <w:rsid w:val="0001064E"/>
    <w:rsid w:val="000113B8"/>
    <w:rsid w:val="000129B9"/>
    <w:rsid w:val="00016757"/>
    <w:rsid w:val="00016FA2"/>
    <w:rsid w:val="00020BFC"/>
    <w:rsid w:val="00022C2C"/>
    <w:rsid w:val="00023014"/>
    <w:rsid w:val="00024358"/>
    <w:rsid w:val="00024FD4"/>
    <w:rsid w:val="00027209"/>
    <w:rsid w:val="0002751C"/>
    <w:rsid w:val="000341F6"/>
    <w:rsid w:val="000412B2"/>
    <w:rsid w:val="000464A6"/>
    <w:rsid w:val="00051506"/>
    <w:rsid w:val="00054A27"/>
    <w:rsid w:val="00056994"/>
    <w:rsid w:val="00063C0D"/>
    <w:rsid w:val="00065C6B"/>
    <w:rsid w:val="00066048"/>
    <w:rsid w:val="00067861"/>
    <w:rsid w:val="00071A1B"/>
    <w:rsid w:val="00073599"/>
    <w:rsid w:val="00075E47"/>
    <w:rsid w:val="00080BC5"/>
    <w:rsid w:val="00087588"/>
    <w:rsid w:val="00093339"/>
    <w:rsid w:val="000945B1"/>
    <w:rsid w:val="00095EC8"/>
    <w:rsid w:val="00096D49"/>
    <w:rsid w:val="000A1493"/>
    <w:rsid w:val="000A3266"/>
    <w:rsid w:val="000A4D14"/>
    <w:rsid w:val="000A6A62"/>
    <w:rsid w:val="000B1DA5"/>
    <w:rsid w:val="000B3109"/>
    <w:rsid w:val="000B389E"/>
    <w:rsid w:val="000B399E"/>
    <w:rsid w:val="000B3DBF"/>
    <w:rsid w:val="000B5425"/>
    <w:rsid w:val="000C03E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32FA"/>
    <w:rsid w:val="000E5C8C"/>
    <w:rsid w:val="000E6A76"/>
    <w:rsid w:val="000F0016"/>
    <w:rsid w:val="000F070B"/>
    <w:rsid w:val="000F15D1"/>
    <w:rsid w:val="000F30D8"/>
    <w:rsid w:val="000F411E"/>
    <w:rsid w:val="00100749"/>
    <w:rsid w:val="00102A34"/>
    <w:rsid w:val="00104274"/>
    <w:rsid w:val="001044D7"/>
    <w:rsid w:val="00104FCA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36B6B"/>
    <w:rsid w:val="00137BC7"/>
    <w:rsid w:val="0014585C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4EEB"/>
    <w:rsid w:val="001652ED"/>
    <w:rsid w:val="00172A8E"/>
    <w:rsid w:val="001737C8"/>
    <w:rsid w:val="00177092"/>
    <w:rsid w:val="00182307"/>
    <w:rsid w:val="00183AC1"/>
    <w:rsid w:val="00187F70"/>
    <w:rsid w:val="00192189"/>
    <w:rsid w:val="00192D4A"/>
    <w:rsid w:val="00193BBD"/>
    <w:rsid w:val="00195642"/>
    <w:rsid w:val="001A0738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5F81"/>
    <w:rsid w:val="001C6BD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5C1"/>
    <w:rsid w:val="001E684A"/>
    <w:rsid w:val="001F3607"/>
    <w:rsid w:val="001F3F30"/>
    <w:rsid w:val="001F4F31"/>
    <w:rsid w:val="001F6F1D"/>
    <w:rsid w:val="00200789"/>
    <w:rsid w:val="00200AFB"/>
    <w:rsid w:val="00205BAA"/>
    <w:rsid w:val="0020608A"/>
    <w:rsid w:val="00206C25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2368"/>
    <w:rsid w:val="00263923"/>
    <w:rsid w:val="00266A9A"/>
    <w:rsid w:val="002673B8"/>
    <w:rsid w:val="002770E9"/>
    <w:rsid w:val="00280D21"/>
    <w:rsid w:val="0028131A"/>
    <w:rsid w:val="00281DDE"/>
    <w:rsid w:val="002824A8"/>
    <w:rsid w:val="00284AFC"/>
    <w:rsid w:val="00286C23"/>
    <w:rsid w:val="00291C8D"/>
    <w:rsid w:val="00293F0D"/>
    <w:rsid w:val="002A13D7"/>
    <w:rsid w:val="002A2C58"/>
    <w:rsid w:val="002A504C"/>
    <w:rsid w:val="002A50F6"/>
    <w:rsid w:val="002A7427"/>
    <w:rsid w:val="002A7848"/>
    <w:rsid w:val="002B0B6F"/>
    <w:rsid w:val="002B18E9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D7A12"/>
    <w:rsid w:val="002E499D"/>
    <w:rsid w:val="002E7853"/>
    <w:rsid w:val="002F3A6C"/>
    <w:rsid w:val="00302BE1"/>
    <w:rsid w:val="003067DB"/>
    <w:rsid w:val="00311FF4"/>
    <w:rsid w:val="00312474"/>
    <w:rsid w:val="00313CBD"/>
    <w:rsid w:val="0031509A"/>
    <w:rsid w:val="00317645"/>
    <w:rsid w:val="00321A01"/>
    <w:rsid w:val="00322C82"/>
    <w:rsid w:val="0032355C"/>
    <w:rsid w:val="00323D13"/>
    <w:rsid w:val="003263DB"/>
    <w:rsid w:val="0033230B"/>
    <w:rsid w:val="0033324B"/>
    <w:rsid w:val="00334545"/>
    <w:rsid w:val="003348D5"/>
    <w:rsid w:val="00335AE1"/>
    <w:rsid w:val="00335EA9"/>
    <w:rsid w:val="0033701D"/>
    <w:rsid w:val="0033755C"/>
    <w:rsid w:val="0034149E"/>
    <w:rsid w:val="00343063"/>
    <w:rsid w:val="00343B33"/>
    <w:rsid w:val="003468E1"/>
    <w:rsid w:val="00346A2A"/>
    <w:rsid w:val="00350278"/>
    <w:rsid w:val="003566A9"/>
    <w:rsid w:val="00357685"/>
    <w:rsid w:val="00360C8B"/>
    <w:rsid w:val="00361955"/>
    <w:rsid w:val="0036224C"/>
    <w:rsid w:val="00363034"/>
    <w:rsid w:val="00364E0E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6C5F"/>
    <w:rsid w:val="00387231"/>
    <w:rsid w:val="00390B66"/>
    <w:rsid w:val="00391B12"/>
    <w:rsid w:val="00394ACB"/>
    <w:rsid w:val="00394E17"/>
    <w:rsid w:val="00397293"/>
    <w:rsid w:val="003A0672"/>
    <w:rsid w:val="003A23A8"/>
    <w:rsid w:val="003A3B5C"/>
    <w:rsid w:val="003A565B"/>
    <w:rsid w:val="003A6053"/>
    <w:rsid w:val="003B46A9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4EC"/>
    <w:rsid w:val="003C551D"/>
    <w:rsid w:val="003C6625"/>
    <w:rsid w:val="003D0A80"/>
    <w:rsid w:val="003D0BDC"/>
    <w:rsid w:val="003D0E5E"/>
    <w:rsid w:val="003D1CC9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0BA1"/>
    <w:rsid w:val="003F269C"/>
    <w:rsid w:val="003F2C13"/>
    <w:rsid w:val="003F3490"/>
    <w:rsid w:val="003F7474"/>
    <w:rsid w:val="004003FA"/>
    <w:rsid w:val="00402CA7"/>
    <w:rsid w:val="004030F8"/>
    <w:rsid w:val="00405D37"/>
    <w:rsid w:val="004105DA"/>
    <w:rsid w:val="00416129"/>
    <w:rsid w:val="00422647"/>
    <w:rsid w:val="004231AA"/>
    <w:rsid w:val="00425276"/>
    <w:rsid w:val="00426644"/>
    <w:rsid w:val="00430F4D"/>
    <w:rsid w:val="00431CDC"/>
    <w:rsid w:val="00432544"/>
    <w:rsid w:val="00434217"/>
    <w:rsid w:val="0043636D"/>
    <w:rsid w:val="00440DDC"/>
    <w:rsid w:val="00443A1D"/>
    <w:rsid w:val="00443E58"/>
    <w:rsid w:val="0044662A"/>
    <w:rsid w:val="00446CD3"/>
    <w:rsid w:val="00450DB1"/>
    <w:rsid w:val="00452A02"/>
    <w:rsid w:val="00456AEF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B0F3F"/>
    <w:rsid w:val="004B15A1"/>
    <w:rsid w:val="004B292D"/>
    <w:rsid w:val="004B40ED"/>
    <w:rsid w:val="004B4753"/>
    <w:rsid w:val="004B5E98"/>
    <w:rsid w:val="004C0CA9"/>
    <w:rsid w:val="004C5270"/>
    <w:rsid w:val="004C7C82"/>
    <w:rsid w:val="004D04DC"/>
    <w:rsid w:val="004D3BA5"/>
    <w:rsid w:val="004D3FBA"/>
    <w:rsid w:val="004D4067"/>
    <w:rsid w:val="004E1A6F"/>
    <w:rsid w:val="004E39CD"/>
    <w:rsid w:val="004E49EF"/>
    <w:rsid w:val="004E53A1"/>
    <w:rsid w:val="004E7FE6"/>
    <w:rsid w:val="004F1AE4"/>
    <w:rsid w:val="004F4240"/>
    <w:rsid w:val="004F5B76"/>
    <w:rsid w:val="004F5CFE"/>
    <w:rsid w:val="004F7F22"/>
    <w:rsid w:val="00500A2E"/>
    <w:rsid w:val="00504A4D"/>
    <w:rsid w:val="005114B8"/>
    <w:rsid w:val="0051329B"/>
    <w:rsid w:val="005144DC"/>
    <w:rsid w:val="00516E0E"/>
    <w:rsid w:val="00520248"/>
    <w:rsid w:val="00522BCD"/>
    <w:rsid w:val="00522E29"/>
    <w:rsid w:val="00527C8C"/>
    <w:rsid w:val="0053090E"/>
    <w:rsid w:val="00531E39"/>
    <w:rsid w:val="00532008"/>
    <w:rsid w:val="00534D68"/>
    <w:rsid w:val="00535C5D"/>
    <w:rsid w:val="00544EBD"/>
    <w:rsid w:val="00553A4B"/>
    <w:rsid w:val="00556BEA"/>
    <w:rsid w:val="0056330D"/>
    <w:rsid w:val="0056396F"/>
    <w:rsid w:val="00564BDC"/>
    <w:rsid w:val="005716BF"/>
    <w:rsid w:val="00571A4C"/>
    <w:rsid w:val="005755E3"/>
    <w:rsid w:val="0057680F"/>
    <w:rsid w:val="00577D14"/>
    <w:rsid w:val="0058330F"/>
    <w:rsid w:val="0058502C"/>
    <w:rsid w:val="0058613D"/>
    <w:rsid w:val="005865EF"/>
    <w:rsid w:val="005937C8"/>
    <w:rsid w:val="00595BAF"/>
    <w:rsid w:val="005A103F"/>
    <w:rsid w:val="005A1E85"/>
    <w:rsid w:val="005A275D"/>
    <w:rsid w:val="005B0FF6"/>
    <w:rsid w:val="005B1397"/>
    <w:rsid w:val="005B1BD8"/>
    <w:rsid w:val="005B349B"/>
    <w:rsid w:val="005B4739"/>
    <w:rsid w:val="005B4BA2"/>
    <w:rsid w:val="005B5392"/>
    <w:rsid w:val="005B5A81"/>
    <w:rsid w:val="005B6EB0"/>
    <w:rsid w:val="005C1D17"/>
    <w:rsid w:val="005C35FC"/>
    <w:rsid w:val="005D24DA"/>
    <w:rsid w:val="005D3998"/>
    <w:rsid w:val="005D43C0"/>
    <w:rsid w:val="005D6DD6"/>
    <w:rsid w:val="005E27A0"/>
    <w:rsid w:val="005E5661"/>
    <w:rsid w:val="005E6783"/>
    <w:rsid w:val="005F1A60"/>
    <w:rsid w:val="005F1EF2"/>
    <w:rsid w:val="005F223A"/>
    <w:rsid w:val="005F5448"/>
    <w:rsid w:val="005F7210"/>
    <w:rsid w:val="00601B5F"/>
    <w:rsid w:val="0060321F"/>
    <w:rsid w:val="00606598"/>
    <w:rsid w:val="00606D39"/>
    <w:rsid w:val="00607DB2"/>
    <w:rsid w:val="00610B63"/>
    <w:rsid w:val="00617314"/>
    <w:rsid w:val="006222ED"/>
    <w:rsid w:val="00626729"/>
    <w:rsid w:val="006322C6"/>
    <w:rsid w:val="00633478"/>
    <w:rsid w:val="00635086"/>
    <w:rsid w:val="00636BA4"/>
    <w:rsid w:val="00640FED"/>
    <w:rsid w:val="00641880"/>
    <w:rsid w:val="006436DA"/>
    <w:rsid w:val="006442A1"/>
    <w:rsid w:val="00645432"/>
    <w:rsid w:val="0064739B"/>
    <w:rsid w:val="00651159"/>
    <w:rsid w:val="006521BF"/>
    <w:rsid w:val="00652ECA"/>
    <w:rsid w:val="0065588B"/>
    <w:rsid w:val="0065642C"/>
    <w:rsid w:val="00656508"/>
    <w:rsid w:val="00656E6D"/>
    <w:rsid w:val="00657257"/>
    <w:rsid w:val="0066364F"/>
    <w:rsid w:val="00663CEA"/>
    <w:rsid w:val="006674D8"/>
    <w:rsid w:val="00670FC7"/>
    <w:rsid w:val="00672599"/>
    <w:rsid w:val="006743E7"/>
    <w:rsid w:val="00674C0A"/>
    <w:rsid w:val="00675F46"/>
    <w:rsid w:val="00676325"/>
    <w:rsid w:val="006800B1"/>
    <w:rsid w:val="00681D7E"/>
    <w:rsid w:val="006847F6"/>
    <w:rsid w:val="00685863"/>
    <w:rsid w:val="0068596D"/>
    <w:rsid w:val="006875A2"/>
    <w:rsid w:val="00690621"/>
    <w:rsid w:val="00693158"/>
    <w:rsid w:val="0069349E"/>
    <w:rsid w:val="00695028"/>
    <w:rsid w:val="0069768F"/>
    <w:rsid w:val="006A674E"/>
    <w:rsid w:val="006B0848"/>
    <w:rsid w:val="006B14E6"/>
    <w:rsid w:val="006B4518"/>
    <w:rsid w:val="006B51F7"/>
    <w:rsid w:val="006B5768"/>
    <w:rsid w:val="006B763C"/>
    <w:rsid w:val="006C097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B35"/>
    <w:rsid w:val="006F3E65"/>
    <w:rsid w:val="006F4325"/>
    <w:rsid w:val="006F6E39"/>
    <w:rsid w:val="00703A77"/>
    <w:rsid w:val="00704172"/>
    <w:rsid w:val="00705C62"/>
    <w:rsid w:val="00706020"/>
    <w:rsid w:val="00706227"/>
    <w:rsid w:val="007067AF"/>
    <w:rsid w:val="0071037A"/>
    <w:rsid w:val="0071158E"/>
    <w:rsid w:val="00712F9B"/>
    <w:rsid w:val="00717864"/>
    <w:rsid w:val="00717A9E"/>
    <w:rsid w:val="007205C6"/>
    <w:rsid w:val="00720DB4"/>
    <w:rsid w:val="00721E8E"/>
    <w:rsid w:val="007222D8"/>
    <w:rsid w:val="0072377F"/>
    <w:rsid w:val="00725553"/>
    <w:rsid w:val="00725EAB"/>
    <w:rsid w:val="00726C43"/>
    <w:rsid w:val="00727BFA"/>
    <w:rsid w:val="00734A92"/>
    <w:rsid w:val="007405BB"/>
    <w:rsid w:val="00741C97"/>
    <w:rsid w:val="00742769"/>
    <w:rsid w:val="00742CEE"/>
    <w:rsid w:val="0074372A"/>
    <w:rsid w:val="00743D7C"/>
    <w:rsid w:val="007452B7"/>
    <w:rsid w:val="007463C2"/>
    <w:rsid w:val="00754D0A"/>
    <w:rsid w:val="00754E5C"/>
    <w:rsid w:val="0075793F"/>
    <w:rsid w:val="00773A5E"/>
    <w:rsid w:val="00773D6F"/>
    <w:rsid w:val="00784D62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2E86"/>
    <w:rsid w:val="007D4FE8"/>
    <w:rsid w:val="007D612D"/>
    <w:rsid w:val="007D6513"/>
    <w:rsid w:val="007D7D64"/>
    <w:rsid w:val="007E1AB1"/>
    <w:rsid w:val="007E2ADB"/>
    <w:rsid w:val="007E37AD"/>
    <w:rsid w:val="007E4830"/>
    <w:rsid w:val="007E4CBF"/>
    <w:rsid w:val="007E706B"/>
    <w:rsid w:val="007E70CE"/>
    <w:rsid w:val="007F20ED"/>
    <w:rsid w:val="007F4BC2"/>
    <w:rsid w:val="007F651C"/>
    <w:rsid w:val="007F68FB"/>
    <w:rsid w:val="00801C15"/>
    <w:rsid w:val="00802904"/>
    <w:rsid w:val="00804D7F"/>
    <w:rsid w:val="00805F70"/>
    <w:rsid w:val="00806D93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658C"/>
    <w:rsid w:val="00876D5C"/>
    <w:rsid w:val="0087780A"/>
    <w:rsid w:val="008810E3"/>
    <w:rsid w:val="00881DDB"/>
    <w:rsid w:val="0088662A"/>
    <w:rsid w:val="00891987"/>
    <w:rsid w:val="00894641"/>
    <w:rsid w:val="00894932"/>
    <w:rsid w:val="00897E66"/>
    <w:rsid w:val="008A26F7"/>
    <w:rsid w:val="008A2DB0"/>
    <w:rsid w:val="008A2F4D"/>
    <w:rsid w:val="008A4703"/>
    <w:rsid w:val="008A57D5"/>
    <w:rsid w:val="008A6CAC"/>
    <w:rsid w:val="008A6F00"/>
    <w:rsid w:val="008A7BCE"/>
    <w:rsid w:val="008B123C"/>
    <w:rsid w:val="008B2DC3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C6D00"/>
    <w:rsid w:val="008D0B53"/>
    <w:rsid w:val="008D4273"/>
    <w:rsid w:val="008D6F7C"/>
    <w:rsid w:val="008E096F"/>
    <w:rsid w:val="008E2360"/>
    <w:rsid w:val="008E2971"/>
    <w:rsid w:val="008E352F"/>
    <w:rsid w:val="008E6329"/>
    <w:rsid w:val="008E6831"/>
    <w:rsid w:val="008E71E5"/>
    <w:rsid w:val="008F1554"/>
    <w:rsid w:val="008F36AF"/>
    <w:rsid w:val="00900FEE"/>
    <w:rsid w:val="00901F50"/>
    <w:rsid w:val="00903699"/>
    <w:rsid w:val="00904063"/>
    <w:rsid w:val="009053AE"/>
    <w:rsid w:val="009103D3"/>
    <w:rsid w:val="00913B27"/>
    <w:rsid w:val="009142A7"/>
    <w:rsid w:val="009161DD"/>
    <w:rsid w:val="0092528F"/>
    <w:rsid w:val="00925C48"/>
    <w:rsid w:val="00926851"/>
    <w:rsid w:val="00926C52"/>
    <w:rsid w:val="00927B97"/>
    <w:rsid w:val="009305C0"/>
    <w:rsid w:val="0093071B"/>
    <w:rsid w:val="009325E0"/>
    <w:rsid w:val="0093326C"/>
    <w:rsid w:val="0094166D"/>
    <w:rsid w:val="009423E7"/>
    <w:rsid w:val="00943AB4"/>
    <w:rsid w:val="00944A8E"/>
    <w:rsid w:val="009515FA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157C"/>
    <w:rsid w:val="00972148"/>
    <w:rsid w:val="009745B8"/>
    <w:rsid w:val="00976744"/>
    <w:rsid w:val="009832E9"/>
    <w:rsid w:val="00985C79"/>
    <w:rsid w:val="00990FF4"/>
    <w:rsid w:val="00994F80"/>
    <w:rsid w:val="009A0B36"/>
    <w:rsid w:val="009A1388"/>
    <w:rsid w:val="009A50D0"/>
    <w:rsid w:val="009A5727"/>
    <w:rsid w:val="009A5FD4"/>
    <w:rsid w:val="009B1B86"/>
    <w:rsid w:val="009B384C"/>
    <w:rsid w:val="009B3AEE"/>
    <w:rsid w:val="009B432D"/>
    <w:rsid w:val="009B6E69"/>
    <w:rsid w:val="009C13BB"/>
    <w:rsid w:val="009C4177"/>
    <w:rsid w:val="009C5FCA"/>
    <w:rsid w:val="009C6F60"/>
    <w:rsid w:val="009D1E7E"/>
    <w:rsid w:val="009D52B2"/>
    <w:rsid w:val="009D5A3D"/>
    <w:rsid w:val="009D5B42"/>
    <w:rsid w:val="009D68CC"/>
    <w:rsid w:val="009D79CF"/>
    <w:rsid w:val="009E0580"/>
    <w:rsid w:val="009E0A30"/>
    <w:rsid w:val="009E1316"/>
    <w:rsid w:val="009E1690"/>
    <w:rsid w:val="009E3DB5"/>
    <w:rsid w:val="009F039C"/>
    <w:rsid w:val="009F3240"/>
    <w:rsid w:val="009F3650"/>
    <w:rsid w:val="009F4558"/>
    <w:rsid w:val="009F45FD"/>
    <w:rsid w:val="009F560F"/>
    <w:rsid w:val="009F60BF"/>
    <w:rsid w:val="00A05C9C"/>
    <w:rsid w:val="00A06BAB"/>
    <w:rsid w:val="00A16CE9"/>
    <w:rsid w:val="00A17516"/>
    <w:rsid w:val="00A21457"/>
    <w:rsid w:val="00A215E7"/>
    <w:rsid w:val="00A264E3"/>
    <w:rsid w:val="00A2782C"/>
    <w:rsid w:val="00A30533"/>
    <w:rsid w:val="00A34436"/>
    <w:rsid w:val="00A3456A"/>
    <w:rsid w:val="00A40FA6"/>
    <w:rsid w:val="00A41069"/>
    <w:rsid w:val="00A41E4A"/>
    <w:rsid w:val="00A46CB2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076E"/>
    <w:rsid w:val="00A62953"/>
    <w:rsid w:val="00A62EFE"/>
    <w:rsid w:val="00A64EA4"/>
    <w:rsid w:val="00A64F58"/>
    <w:rsid w:val="00A651E8"/>
    <w:rsid w:val="00A668E2"/>
    <w:rsid w:val="00A703EE"/>
    <w:rsid w:val="00A77066"/>
    <w:rsid w:val="00A8114F"/>
    <w:rsid w:val="00A832EE"/>
    <w:rsid w:val="00A85E5D"/>
    <w:rsid w:val="00A87E61"/>
    <w:rsid w:val="00A92DDE"/>
    <w:rsid w:val="00AA16E5"/>
    <w:rsid w:val="00AA7FEA"/>
    <w:rsid w:val="00AB310F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5469"/>
    <w:rsid w:val="00AE64E2"/>
    <w:rsid w:val="00AE6C98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295"/>
    <w:rsid w:val="00B667CB"/>
    <w:rsid w:val="00B66B55"/>
    <w:rsid w:val="00B7100D"/>
    <w:rsid w:val="00B7127D"/>
    <w:rsid w:val="00B716AE"/>
    <w:rsid w:val="00B74F60"/>
    <w:rsid w:val="00B8171D"/>
    <w:rsid w:val="00B83468"/>
    <w:rsid w:val="00B857C6"/>
    <w:rsid w:val="00B90BDC"/>
    <w:rsid w:val="00B9109B"/>
    <w:rsid w:val="00B9205C"/>
    <w:rsid w:val="00B9352D"/>
    <w:rsid w:val="00BA3399"/>
    <w:rsid w:val="00BB0410"/>
    <w:rsid w:val="00BC148B"/>
    <w:rsid w:val="00BC3D0C"/>
    <w:rsid w:val="00BC3D3F"/>
    <w:rsid w:val="00BC472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325C"/>
    <w:rsid w:val="00BE5180"/>
    <w:rsid w:val="00BE7A8A"/>
    <w:rsid w:val="00BF36C6"/>
    <w:rsid w:val="00BF658D"/>
    <w:rsid w:val="00BF6DE1"/>
    <w:rsid w:val="00BF7417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3878"/>
    <w:rsid w:val="00C255C9"/>
    <w:rsid w:val="00C316EB"/>
    <w:rsid w:val="00C3455B"/>
    <w:rsid w:val="00C34A99"/>
    <w:rsid w:val="00C35FBC"/>
    <w:rsid w:val="00C41189"/>
    <w:rsid w:val="00C41334"/>
    <w:rsid w:val="00C43194"/>
    <w:rsid w:val="00C4494D"/>
    <w:rsid w:val="00C540C4"/>
    <w:rsid w:val="00C5529B"/>
    <w:rsid w:val="00C63061"/>
    <w:rsid w:val="00C642D4"/>
    <w:rsid w:val="00C645B8"/>
    <w:rsid w:val="00C717A9"/>
    <w:rsid w:val="00C71A2A"/>
    <w:rsid w:val="00C71A47"/>
    <w:rsid w:val="00C81659"/>
    <w:rsid w:val="00C82714"/>
    <w:rsid w:val="00C83962"/>
    <w:rsid w:val="00C85103"/>
    <w:rsid w:val="00C85AAF"/>
    <w:rsid w:val="00C902E1"/>
    <w:rsid w:val="00C90C81"/>
    <w:rsid w:val="00C92E38"/>
    <w:rsid w:val="00CA08F2"/>
    <w:rsid w:val="00CA1A58"/>
    <w:rsid w:val="00CA6993"/>
    <w:rsid w:val="00CB09F5"/>
    <w:rsid w:val="00CB1073"/>
    <w:rsid w:val="00CB120C"/>
    <w:rsid w:val="00CB1E5D"/>
    <w:rsid w:val="00CB344C"/>
    <w:rsid w:val="00CB399D"/>
    <w:rsid w:val="00CB73CD"/>
    <w:rsid w:val="00CC25D1"/>
    <w:rsid w:val="00CC41FF"/>
    <w:rsid w:val="00CC5718"/>
    <w:rsid w:val="00CC6113"/>
    <w:rsid w:val="00CD0DF8"/>
    <w:rsid w:val="00CD1409"/>
    <w:rsid w:val="00CD5B6E"/>
    <w:rsid w:val="00CD6319"/>
    <w:rsid w:val="00CE067D"/>
    <w:rsid w:val="00CE4D70"/>
    <w:rsid w:val="00CF0C8C"/>
    <w:rsid w:val="00CF1E70"/>
    <w:rsid w:val="00CF2FE5"/>
    <w:rsid w:val="00CF5800"/>
    <w:rsid w:val="00CF59FB"/>
    <w:rsid w:val="00D02F2E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04C7"/>
    <w:rsid w:val="00D431A7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3F3F"/>
    <w:rsid w:val="00D6424C"/>
    <w:rsid w:val="00D67585"/>
    <w:rsid w:val="00D67CB5"/>
    <w:rsid w:val="00D70719"/>
    <w:rsid w:val="00D7273F"/>
    <w:rsid w:val="00D73E8D"/>
    <w:rsid w:val="00D7680A"/>
    <w:rsid w:val="00D77303"/>
    <w:rsid w:val="00D80036"/>
    <w:rsid w:val="00D80460"/>
    <w:rsid w:val="00D817BF"/>
    <w:rsid w:val="00D818E6"/>
    <w:rsid w:val="00D869F3"/>
    <w:rsid w:val="00D87E65"/>
    <w:rsid w:val="00D90793"/>
    <w:rsid w:val="00D92CF6"/>
    <w:rsid w:val="00D92DBF"/>
    <w:rsid w:val="00D93F58"/>
    <w:rsid w:val="00D956FC"/>
    <w:rsid w:val="00D965ED"/>
    <w:rsid w:val="00D96FAA"/>
    <w:rsid w:val="00D9753C"/>
    <w:rsid w:val="00DA0CBD"/>
    <w:rsid w:val="00DA4AD1"/>
    <w:rsid w:val="00DA6CE1"/>
    <w:rsid w:val="00DB6AAD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248"/>
    <w:rsid w:val="00E07CED"/>
    <w:rsid w:val="00E11870"/>
    <w:rsid w:val="00E120B3"/>
    <w:rsid w:val="00E203C2"/>
    <w:rsid w:val="00E20830"/>
    <w:rsid w:val="00E22CBC"/>
    <w:rsid w:val="00E242BD"/>
    <w:rsid w:val="00E26820"/>
    <w:rsid w:val="00E274D8"/>
    <w:rsid w:val="00E31818"/>
    <w:rsid w:val="00E3382E"/>
    <w:rsid w:val="00E41D28"/>
    <w:rsid w:val="00E42512"/>
    <w:rsid w:val="00E43128"/>
    <w:rsid w:val="00E469FF"/>
    <w:rsid w:val="00E46FE2"/>
    <w:rsid w:val="00E51055"/>
    <w:rsid w:val="00E53221"/>
    <w:rsid w:val="00E5381C"/>
    <w:rsid w:val="00E546C9"/>
    <w:rsid w:val="00E563A7"/>
    <w:rsid w:val="00E573D2"/>
    <w:rsid w:val="00E57C7A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1564"/>
    <w:rsid w:val="00E826FF"/>
    <w:rsid w:val="00E83B6E"/>
    <w:rsid w:val="00E83C01"/>
    <w:rsid w:val="00E84B9E"/>
    <w:rsid w:val="00E86BF3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22A9"/>
    <w:rsid w:val="00EA3AA0"/>
    <w:rsid w:val="00EA5EA6"/>
    <w:rsid w:val="00EB04CB"/>
    <w:rsid w:val="00EB3E87"/>
    <w:rsid w:val="00EB5E70"/>
    <w:rsid w:val="00EB73B4"/>
    <w:rsid w:val="00EC2CF5"/>
    <w:rsid w:val="00EC69EC"/>
    <w:rsid w:val="00EC7F98"/>
    <w:rsid w:val="00EC7FC9"/>
    <w:rsid w:val="00ED1CEA"/>
    <w:rsid w:val="00ED1E3F"/>
    <w:rsid w:val="00ED1FF3"/>
    <w:rsid w:val="00ED3BD9"/>
    <w:rsid w:val="00ED52C5"/>
    <w:rsid w:val="00ED69F8"/>
    <w:rsid w:val="00ED78D2"/>
    <w:rsid w:val="00EE1D12"/>
    <w:rsid w:val="00EE5C9C"/>
    <w:rsid w:val="00EE613D"/>
    <w:rsid w:val="00EE7378"/>
    <w:rsid w:val="00EE7B49"/>
    <w:rsid w:val="00EF111F"/>
    <w:rsid w:val="00EF217C"/>
    <w:rsid w:val="00EF2E68"/>
    <w:rsid w:val="00EF49B9"/>
    <w:rsid w:val="00EF62EC"/>
    <w:rsid w:val="00F00EF3"/>
    <w:rsid w:val="00F02673"/>
    <w:rsid w:val="00F0378A"/>
    <w:rsid w:val="00F07928"/>
    <w:rsid w:val="00F13F52"/>
    <w:rsid w:val="00F21F5F"/>
    <w:rsid w:val="00F226F9"/>
    <w:rsid w:val="00F22EFC"/>
    <w:rsid w:val="00F22F0D"/>
    <w:rsid w:val="00F26D09"/>
    <w:rsid w:val="00F30572"/>
    <w:rsid w:val="00F32BC6"/>
    <w:rsid w:val="00F330B3"/>
    <w:rsid w:val="00F34C84"/>
    <w:rsid w:val="00F35B90"/>
    <w:rsid w:val="00F36AF3"/>
    <w:rsid w:val="00F37A63"/>
    <w:rsid w:val="00F40838"/>
    <w:rsid w:val="00F45CE8"/>
    <w:rsid w:val="00F505B1"/>
    <w:rsid w:val="00F52621"/>
    <w:rsid w:val="00F53175"/>
    <w:rsid w:val="00F6037B"/>
    <w:rsid w:val="00F6229F"/>
    <w:rsid w:val="00F630E5"/>
    <w:rsid w:val="00F662FE"/>
    <w:rsid w:val="00F67554"/>
    <w:rsid w:val="00F70803"/>
    <w:rsid w:val="00F73567"/>
    <w:rsid w:val="00F73A09"/>
    <w:rsid w:val="00F73B45"/>
    <w:rsid w:val="00F74488"/>
    <w:rsid w:val="00F7782A"/>
    <w:rsid w:val="00F81625"/>
    <w:rsid w:val="00F828EF"/>
    <w:rsid w:val="00F83496"/>
    <w:rsid w:val="00F875EE"/>
    <w:rsid w:val="00F91D83"/>
    <w:rsid w:val="00F94427"/>
    <w:rsid w:val="00FA0687"/>
    <w:rsid w:val="00FA0BF7"/>
    <w:rsid w:val="00FA0CCB"/>
    <w:rsid w:val="00FA4761"/>
    <w:rsid w:val="00FA671B"/>
    <w:rsid w:val="00FA75D7"/>
    <w:rsid w:val="00FB08D1"/>
    <w:rsid w:val="00FB0A0C"/>
    <w:rsid w:val="00FB3B2F"/>
    <w:rsid w:val="00FB4ACC"/>
    <w:rsid w:val="00FB65BF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6519"/>
    <w:rsid w:val="00FE129B"/>
    <w:rsid w:val="00FE1B42"/>
    <w:rsid w:val="00FE2A98"/>
    <w:rsid w:val="00FE2ABA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74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Другое_"/>
    <w:link w:val="afa"/>
    <w:rsid w:val="004105DA"/>
    <w:rPr>
      <w:shd w:val="clear" w:color="auto" w:fill="FFFFFF"/>
    </w:rPr>
  </w:style>
  <w:style w:type="paragraph" w:customStyle="1" w:styleId="afa">
    <w:name w:val="Другое"/>
    <w:basedOn w:val="a"/>
    <w:link w:val="af9"/>
    <w:rsid w:val="004105DA"/>
    <w:pPr>
      <w:widowControl w:val="0"/>
      <w:shd w:val="clear" w:color="auto" w:fill="FFFFFF"/>
      <w:spacing w:after="0"/>
    </w:pPr>
    <w:rPr>
      <w:sz w:val="20"/>
      <w:szCs w:val="20"/>
    </w:rPr>
  </w:style>
  <w:style w:type="character" w:styleId="afb">
    <w:name w:val="Unresolved Mention"/>
    <w:basedOn w:val="a0"/>
    <w:uiPriority w:val="99"/>
    <w:semiHidden/>
    <w:unhideWhenUsed/>
    <w:rsid w:val="00571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8757</Words>
  <Characters>49920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2022-03-17T05:53:00Z</cp:lastPrinted>
  <dcterms:created xsi:type="dcterms:W3CDTF">2024-03-21T15:01:00Z</dcterms:created>
  <dcterms:modified xsi:type="dcterms:W3CDTF">2024-03-21T15:01:00Z</dcterms:modified>
</cp:coreProperties>
</file>